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206.929016pt;width:595.3pt;height:635pt;mso-position-horizontal-relative:page;mso-position-vertical-relative:page;z-index:-20488" coordorigin="0,4139" coordsize="11906,12700">
            <v:rect style="position:absolute;left:0;top:4138;width:11906;height:12700" filled="true" fillcolor="#003593" stroked="false">
              <v:fill type="solid"/>
            </v:rect>
            <v:shape style="position:absolute;left:1620;top:6866;width:8815;height:7253" coordorigin="1620,6866" coordsize="8815,7253" path="m10435,6890l1651,6890,1651,6866,1620,6866,1620,14067,1651,14067,1651,14119,10435,14119,10435,6890e" filled="true" fillcolor="#231f20" stroked="false">
              <v:path arrowok="t"/>
              <v:fill opacity="49152f" type="solid"/>
            </v:shape>
            <w10:wrap type="none"/>
          </v:group>
        </w:pict>
      </w:r>
      <w:r>
        <w:rPr/>
        <w:pict>
          <v:group style="position:absolute;margin-left:180.257996pt;margin-top:110.947014pt;width:347.7pt;height:25.15pt;mso-position-horizontal-relative:page;mso-position-vertical-relative:page;z-index:1048" coordorigin="3605,2219" coordsize="6954,503">
            <v:line style="position:absolute" from="3605,2237" to="10558,2237" stroked="true" strokeweight="1.781pt" strokecolor="#003593">
              <v:stroke dashstyle="solid"/>
            </v:line>
            <v:line style="position:absolute" from="4507,2423" to="4507,2573" stroked="true" strokeweight="2.666pt" strokecolor="#003593">
              <v:stroke dashstyle="solid"/>
            </v:line>
            <v:shape style="position:absolute;left:4592;top:2311;width:214;height:402" coordorigin="4593,2312" coordsize="214,402" path="m4645,2312l4593,2312,4593,2467,4754,2467,4754,2522,4752,2534,4746,2549,4741,2557,4735,2565,4721,2584,4692,2645,4691,2714,4743,2714,4743,2667,4745,2650,4749,2634,4756,2618,4766,2603,4778,2586,4788,2571,4806,2511,4806,2495,4806,2423,4645,2423,4645,2312xe" filled="true" fillcolor="#003593" stroked="false">
              <v:path arrowok="t"/>
              <v:fill type="solid"/>
            </v:shape>
            <v:shape style="position:absolute;left:4863;top:2422;width:336;height:299" type="#_x0000_t75" stroked="false">
              <v:imagedata r:id="rId5" o:title=""/>
            </v:shape>
            <v:line style="position:absolute" from="5295,2423" to="5295,2714" stroked="true" strokeweight="2.666pt" strokecolor="#003593">
              <v:stroke dashstyle="solid"/>
            </v:line>
            <v:shape style="position:absolute;left:5375;top:2419;width:235;height:295" type="#_x0000_t75" stroked="false">
              <v:imagedata r:id="rId6" o:title=""/>
            </v:shape>
            <v:line style="position:absolute" from="5719,2423" to="5719,2573" stroked="true" strokeweight="2.666pt" strokecolor="#003593">
              <v:stroke dashstyle="solid"/>
            </v:line>
            <v:shape style="position:absolute;left:6023;top:2311;width:214;height:402" coordorigin="6023,2312" coordsize="214,402" path="m6075,2312l6023,2312,6023,2467,6184,2467,6184,2522,6183,2534,6177,2549,6172,2557,6165,2565,6151,2584,6123,2645,6121,2714,6173,2714,6173,2667,6175,2650,6179,2634,6186,2618,6196,2603,6208,2586,6218,2571,6236,2511,6236,2495,6236,2423,6075,2423,6075,2312xe" filled="true" fillcolor="#003593" stroked="false">
              <v:path arrowok="t"/>
              <v:fill type="solid"/>
            </v:shape>
            <v:shape style="position:absolute;left:6295;top:2419;width:534;height:295" type="#_x0000_t75" stroked="false">
              <v:imagedata r:id="rId7" o:title=""/>
            </v:shape>
            <v:shape style="position:absolute;left:6895;top:2422;width:336;height:299" type="#_x0000_t75" stroked="false">
              <v:imagedata r:id="rId8" o:title=""/>
            </v:shape>
            <v:line style="position:absolute" from="7327,2423" to="7327,2573" stroked="true" strokeweight="2.666pt" strokecolor="#003593">
              <v:stroke dashstyle="solid"/>
            </v:line>
            <v:line style="position:absolute" from="7622,2423" to="7622,2573" stroked="true" strokeweight="2.665pt" strokecolor="#003593">
              <v:stroke dashstyle="solid"/>
            </v:line>
            <v:line style="position:absolute" from="7888,2467" to="7888,2714" stroked="true" strokeweight="2.61pt" strokecolor="#003593">
              <v:stroke dashstyle="solid"/>
            </v:line>
            <v:line style="position:absolute" from="7704,2445" to="7964,2445" stroked="true" strokeweight="2.19pt" strokecolor="#003593">
              <v:stroke dashstyle="solid"/>
            </v:line>
            <v:line style="position:absolute" from="8046,2423" to="8046,2573" stroked="true" strokeweight="2.666pt" strokecolor="#003593">
              <v:stroke dashstyle="solid"/>
            </v:line>
            <v:line style="position:absolute" from="8312,2467" to="8312,2714" stroked="true" strokeweight="2.609pt" strokecolor="#003593">
              <v:stroke dashstyle="solid"/>
            </v:line>
            <v:line style="position:absolute" from="8127,2445" to="8388,2445" stroked="true" strokeweight="2.19pt" strokecolor="#003593">
              <v:stroke dashstyle="solid"/>
            </v:line>
            <v:line style="position:absolute" from="8469,2423" to="8469,2573" stroked="true" strokeweight="2.666pt" strokecolor="#003593">
              <v:stroke dashstyle="solid"/>
            </v:line>
            <v:shape style="position:absolute;left:8737;top:2419;width:254;height:295" type="#_x0000_t75" stroked="false">
              <v:imagedata r:id="rId9" o:title=""/>
            </v:shape>
            <v:line style="position:absolute" from="9100,2423" to="9100,2573" stroked="true" strokeweight="2.666pt" strokecolor="#003593">
              <v:stroke dashstyle="solid"/>
            </v:line>
            <v:shape style="position:absolute;left:9180;top:2419;width:235;height:295" type="#_x0000_t75" stroked="false">
              <v:imagedata r:id="rId10" o:title=""/>
            </v:shape>
            <v:shape style="position:absolute;left:9458;top:2422;width:236;height:291" type="#_x0000_t75" stroked="false">
              <v:imagedata r:id="rId11" o:title=""/>
            </v:shape>
            <v:line style="position:absolute" from="9793,2423" to="9793,2714" stroked="true" strokeweight="2.666pt" strokecolor="#003593">
              <v:stroke dashstyle="solid"/>
            </v:line>
            <v:shape style="position:absolute;left:9879;top:2419;width:141;height:295" type="#_x0000_t75" stroked="false">
              <v:imagedata r:id="rId12" o:title=""/>
            </v:shape>
            <v:line style="position:absolute" from="5830,2585" to="5981,2585" stroked="true" strokeweight="2.666pt" strokecolor="#003593">
              <v:stroke dashstyle="solid"/>
            </v:line>
            <w10:wrap type="none"/>
          </v:group>
        </w:pict>
      </w:r>
      <w:r>
        <w:rPr/>
        <w:drawing>
          <wp:anchor distT="0" distB="0" distL="0" distR="0" allowOverlap="1" layoutInCell="1" locked="0" behindDoc="0" simplePos="0" relativeHeight="1072">
            <wp:simplePos x="0" y="0"/>
            <wp:positionH relativeFrom="page">
              <wp:posOffset>2631581</wp:posOffset>
            </wp:positionH>
            <wp:positionV relativeFrom="page">
              <wp:posOffset>1536403</wp:posOffset>
            </wp:positionV>
            <wp:extent cx="160213" cy="185737"/>
            <wp:effectExtent l="0" t="0" r="0" b="0"/>
            <wp:wrapNone/>
            <wp:docPr id="1" name="image9.png" descr=""/>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096" coordorigin="3608,1763" coordsize="1623,348">
            <v:shape style="position:absolute;left:3607;top:1762;width:240;height:348" type="#_x0000_t75" stroked="false">
              <v:imagedata r:id="rId14" o:title=""/>
            </v:shape>
            <v:shape style="position:absolute;left:3894;top:1768;width:182;height:336" type="#_x0000_t75" stroked="false">
              <v:imagedata r:id="rId15" o:title=""/>
            </v:shape>
            <v:shape style="position:absolute;left:4127;top:1768;width:205;height:336" type="#_x0000_t75" stroked="false">
              <v:imagedata r:id="rId16" o:title=""/>
            </v:shape>
            <v:shape style="position:absolute;left:4367;top:1775;width:329;height:335" type="#_x0000_t75" stroked="false">
              <v:imagedata r:id="rId17" o:title=""/>
            </v:shape>
            <v:line style="position:absolute" from="4755,1861" to="4755,2104" stroked="true" strokeweight="2.646pt" strokecolor="#003593">
              <v:stroke dashstyle="solid"/>
            </v:line>
            <v:rect style="position:absolute;left:4728;top:1768;width:53;height:60" filled="true" fillcolor="#003593" stroked="false">
              <v:fill type="solid"/>
            </v:rect>
            <v:shape style="position:absolute;left:4821;top:1855;width:188;height:255" type="#_x0000_t75" stroked="false">
              <v:imagedata r:id="rId18" o:title=""/>
            </v:shape>
            <v:shape style="position:absolute;left:5048;top:1855;width:182;height:249" type="#_x0000_t75" stroked="false">
              <v:imagedata r:id="rId19" o:title=""/>
            </v:shape>
            <w10:wrap type="none"/>
          </v:group>
        </w:pict>
      </w:r>
      <w:r>
        <w:rPr/>
        <w:pict>
          <v:group style="position:absolute;margin-left:269.588715pt;margin-top:88.421616pt;width:67.150pt;height:17.1pt;mso-position-horizontal-relative:page;mso-position-vertical-relative:page;z-index:1120" coordorigin="5392,1768" coordsize="1343,342">
            <v:line style="position:absolute" from="5419,1962" to="5419,2104" stroked="true" strokeweight="2.772pt" strokecolor="#003593">
              <v:stroke dashstyle="solid"/>
            </v:line>
            <v:line style="position:absolute" from="5392,1933" to="5563,1933" stroked="true" strokeweight="2.9pt" strokecolor="#003593">
              <v:stroke dashstyle="solid"/>
            </v:line>
            <v:rect style="position:absolute;left:5391;top:1826;width:56;height:78" filled="true" fillcolor="#003593" stroked="false">
              <v:fill type="solid"/>
            </v:rect>
            <v:line style="position:absolute" from="5392,1797" to="5581,1797" stroked="true" strokeweight="2.9pt" strokecolor="#003593">
              <v:stroke dashstyle="solid"/>
            </v:line>
            <v:shape style="position:absolute;left:5623;top:1768;width:205;height:336" type="#_x0000_t75" stroked="false">
              <v:imagedata r:id="rId20" o:title=""/>
            </v:shape>
            <v:shape style="position:absolute;left:5867;top:1855;width:187;height:255" type="#_x0000_t75" stroked="false">
              <v:imagedata r:id="rId21" o:title=""/>
            </v:shape>
            <v:shape style="position:absolute;left:6096;top:1855;width:182;height:249" type="#_x0000_t75" stroked="false">
              <v:imagedata r:id="rId22" o:title=""/>
            </v:shape>
            <v:shape style="position:absolute;left:6319;top:1768;width:195;height:342" type="#_x0000_t75" stroked="false">
              <v:imagedata r:id="rId23" o:title=""/>
            </v:shape>
            <v:shape style="position:absolute;left:6548;top:1855;width:187;height:255" type="#_x0000_t75" stroked="false">
              <v:imagedata r:id="rId24" o:title=""/>
            </v:shape>
            <w10:wrap type="none"/>
          </v:group>
        </w:pict>
      </w:r>
      <w:r>
        <w:rPr/>
        <w:drawing>
          <wp:anchor distT="0" distB="0" distL="0" distR="0" allowOverlap="1" layoutInCell="1" locked="0" behindDoc="0" simplePos="0" relativeHeight="1144">
            <wp:simplePos x="0" y="0"/>
            <wp:positionH relativeFrom="page">
              <wp:posOffset>4365763</wp:posOffset>
            </wp:positionH>
            <wp:positionV relativeFrom="page">
              <wp:posOffset>1119441</wp:posOffset>
            </wp:positionV>
            <wp:extent cx="226586" cy="219075"/>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168" coordorigin="7356,1769" coordsize="953,342">
            <v:line style="position:absolute" from="7384,1769" to="7384,2104" stroked="true" strokeweight="2.772pt" strokecolor="#003593">
              <v:stroke dashstyle="solid"/>
            </v:line>
            <v:shape style="position:absolute;left:7446;top:1855;width:187;height:255" type="#_x0000_t75" stroked="false">
              <v:imagedata r:id="rId26" o:title=""/>
            </v:shape>
            <v:shape style="position:absolute;left:7676;top:1855;width:537;height:255" type="#_x0000_t75" stroked="false">
              <v:imagedata r:id="rId27" o:title=""/>
            </v:shape>
            <v:line style="position:absolute" from="8283,1769" to="8283,2104" stroked="true" strokeweight="2.647pt" strokecolor="#003593">
              <v:stroke dashstyle="solid"/>
            </v:line>
            <w10:wrap type="none"/>
          </v:group>
        </w:pict>
      </w:r>
      <w:r>
        <w:rPr/>
        <w:pict>
          <v:group style="position:absolute;margin-left:434.21701pt;margin-top:88.431015pt;width:93.6pt;height:17.1pt;mso-position-horizontal-relative:page;mso-position-vertical-relative:page;z-index:1192" coordorigin="8684,1769" coordsize="1872,342">
            <v:shape style="position:absolute;left:8684;top:1768;width:177;height:342" type="#_x0000_t75" stroked="false">
              <v:imagedata r:id="rId28" o:title=""/>
            </v:shape>
            <v:shape style="position:absolute;left:8903;top:1855;width:187;height:255" type="#_x0000_t75" stroked="false">
              <v:imagedata r:id="rId29" o:title=""/>
            </v:shape>
            <v:shape style="position:absolute;left:9131;top:1855;width:332;height:255" type="#_x0000_t75" stroked="false">
              <v:imagedata r:id="rId30" o:title=""/>
            </v:shape>
            <v:shape style="position:absolute;left:9499;top:1855;width:187;height:255" type="#_x0000_t75" stroked="false">
              <v:imagedata r:id="rId31" o:title=""/>
            </v:shape>
            <v:shape style="position:absolute;left:9717;top:1855;width:188;height:255" type="#_x0000_t75" stroked="false">
              <v:imagedata r:id="rId32" o:title=""/>
            </v:shape>
            <v:line style="position:absolute" from="9972,1769" to="9972,2104" stroked="true" strokeweight="2.646pt" strokecolor="#003593">
              <v:stroke dashstyle="solid"/>
            </v:line>
            <v:shape style="position:absolute;left:10037;top:1855;width:187;height:255" type="#_x0000_t75" stroked="false">
              <v:imagedata r:id="rId33" o:title=""/>
            </v:shape>
            <v:shape style="position:absolute;left:10262;top:1855;width:294;height:249" type="#_x0000_t75" stroked="false">
              <v:imagedata r:id="rId34" o:title=""/>
            </v:shape>
            <w10:wrap type="none"/>
          </v:group>
        </w:pict>
      </w:r>
      <w:r>
        <w:rPr/>
        <w:pict>
          <v:rect style="position:absolute;margin-left:422.743988pt;margin-top:97.539017pt;width:5.199pt;height:3.226pt;mso-position-horizontal-relative:page;mso-position-vertical-relative:page;z-index:1216" filled="true" fillcolor="#003593" stroked="false">
            <v:fill type="solid"/>
            <w10:wrap type="none"/>
          </v:rect>
        </w:pict>
      </w:r>
      <w:r>
        <w:rPr/>
        <w:pict>
          <v:group style="position:absolute;margin-left:67.353897pt;margin-top:55.556015pt;width:104.05pt;height:103.2pt;mso-position-horizontal-relative:page;mso-position-vertical-relative:page;z-index:1240" coordorigin="1347,1111" coordsize="2081,2064">
            <v:shape style="position:absolute;left:2336;top:1111;width:116;height:266" type="#_x0000_t75" stroked="false">
              <v:imagedata r:id="rId35" o:title=""/>
            </v:shape>
            <v:shape style="position:absolute;left:2104;top:1460;width:116;height:266" type="#_x0000_t75" stroked="false">
              <v:imagedata r:id="rId36" o:title=""/>
            </v:shape>
            <v:shape style="position:absolute;left:2568;top:1460;width:116;height:266" type="#_x0000_t75" stroked="false">
              <v:imagedata r:id="rId37" o:title=""/>
            </v:shape>
            <v:shape style="position:absolute;left:2260;top:1402;width:263;height:160" type="#_x0000_t75" stroked="false">
              <v:imagedata r:id="rId38" o:title=""/>
            </v:shape>
            <v:shape style="position:absolute;left:2029;top:1751;width:727;height:230" coordorigin="2029,1752" coordsize="727,230" path="m2292,1758l2029,1758,2056,1852,2064,1869,2082,1886,2107,1901,2139,1910,2185,1951,2227,1973,2288,1981,2392,1982,2502,1972,2579,1948,2589,1943,2392,1943,2321,1938,2265,1926,2227,1913,2206,1903,2229,1893,2247,1879,2259,1865,2264,1852,2292,1758xm2755,1752l2493,1752,2520,1852,2526,1866,2538,1880,2556,1893,2579,1904,2562,1912,2524,1925,2466,1938,2392,1943,2589,1943,2626,1924,2646,1910,2677,1900,2703,1886,2720,1869,2728,1852,2755,1752xe" filled="true" fillcolor="#003593" stroked="false">
              <v:path arrowok="t"/>
              <v:fill type="solid"/>
            </v:shape>
            <v:shape style="position:absolute;left:1774;top:1460;width:116;height:266" type="#_x0000_t75" stroked="false">
              <v:imagedata r:id="rId39" o:title=""/>
            </v:shape>
            <v:shape style="position:absolute;left:2898;top:1460;width:116;height:266" type="#_x0000_t75" stroked="false">
              <v:imagedata r:id="rId40" o:title=""/>
            </v:shape>
            <v:shape style="position:absolute;left:1698;top:1751;width:1387;height:396" coordorigin="1699,1752" coordsize="1387,396" path="m1961,1763l1699,1763,1726,1852,1735,1871,1756,1889,1786,1904,1824,1911,1833,1923,1855,1947,1889,1979,1936,2016,1998,2054,2073,2090,2164,2120,2270,2140,2392,2148,2513,2140,2618,2120,2653,2109,2393,2109,2270,2100,2164,2079,2075,2048,2003,2012,1948,1975,1908,1942,1883,1917,1872,1905,1896,1894,1915,1881,1928,1866,1934,1852,1961,1763xm3086,1752l2823,1752,2850,1852,2856,1866,2870,1881,2889,1894,2914,1905,2902,1918,2877,1943,2837,1976,2781,2012,2710,2048,2622,2079,2517,2100,2393,2109,2653,2109,2708,2091,2783,2056,2844,2018,2892,1982,2927,1949,2950,1925,2960,1911,2998,1904,3028,1889,3049,1871,3058,1852,3086,1752xe" filled="true" fillcolor="#003593" stroked="false">
              <v:path arrowok="t"/>
              <v:fill type="solid"/>
            </v:shape>
            <v:shape style="position:absolute;left:1441;top:1460;width:116;height:266" type="#_x0000_t75" stroked="false">
              <v:imagedata r:id="rId41" o:title=""/>
            </v:shape>
            <v:shape style="position:absolute;left:3231;top:1460;width:116;height:266" type="#_x0000_t75" stroked="false">
              <v:imagedata r:id="rId39" o:title=""/>
            </v:shape>
            <v:shape style="position:absolute;left:1347;top:1752;width:2081;height:1422" coordorigin="1347,1753" coordsize="2081,1422" path="m2673,2347l2667,2341,2654,2341,2648,2347,2648,2360,2654,2366,2667,2366,2673,2360,2673,2347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300" w:lineRule="auto" w:before="65"/>
        <w:ind w:left="873" w:right="873" w:firstLine="0"/>
        <w:jc w:val="center"/>
        <w:rPr>
          <w:b/>
          <w:sz w:val="110"/>
        </w:rPr>
      </w:pPr>
      <w:r>
        <w:rPr>
          <w:b/>
          <w:color w:val="FFFFFF"/>
          <w:sz w:val="110"/>
        </w:rPr>
        <w:t>CFI Projects Monthly Reports for</w:t>
      </w:r>
    </w:p>
    <w:p>
      <w:pPr>
        <w:spacing w:line="1082" w:lineRule="exact" w:before="0"/>
        <w:ind w:left="873" w:right="871" w:firstLine="0"/>
        <w:jc w:val="center"/>
        <w:rPr>
          <w:b/>
          <w:sz w:val="110"/>
        </w:rPr>
      </w:pPr>
      <w:r>
        <w:rPr>
          <w:b/>
          <w:color w:val="FFFFFF"/>
          <w:sz w:val="110"/>
        </w:rPr>
        <w:t>International</w:t>
      </w:r>
    </w:p>
    <w:p>
      <w:pPr>
        <w:spacing w:before="135"/>
        <w:ind w:left="873" w:right="873" w:firstLine="0"/>
        <w:jc w:val="center"/>
        <w:rPr>
          <w:b/>
          <w:sz w:val="110"/>
        </w:rPr>
      </w:pPr>
      <w:r>
        <w:rPr>
          <w:b/>
          <w:color w:val="FFFFFF"/>
          <w:sz w:val="110"/>
        </w:rPr>
        <w:t>Representatives</w:t>
      </w:r>
    </w:p>
    <w:p>
      <w:pPr>
        <w:spacing w:after="0"/>
        <w:jc w:val="center"/>
        <w:rPr>
          <w:sz w:val="110"/>
        </w:rPr>
        <w:sectPr>
          <w:type w:val="continuous"/>
          <w:pgSz w:w="11910" w:h="16840"/>
          <w:pgMar w:top="1100" w:bottom="0" w:left="740" w:right="740"/>
        </w:sectPr>
      </w:pPr>
    </w:p>
    <w:p>
      <w:pPr>
        <w:pStyle w:val="BodyText"/>
        <w:rPr>
          <w:b/>
          <w:sz w:val="20"/>
        </w:rPr>
      </w:pPr>
    </w:p>
    <w:p>
      <w:pPr>
        <w:pStyle w:val="BodyText"/>
        <w:rPr>
          <w:b/>
          <w:sz w:val="20"/>
        </w:rPr>
      </w:pPr>
    </w:p>
    <w:p>
      <w:pPr>
        <w:pStyle w:val="BodyText"/>
        <w:rPr>
          <w:b/>
          <w:sz w:val="20"/>
        </w:rPr>
      </w:pPr>
    </w:p>
    <w:p>
      <w:pPr>
        <w:pStyle w:val="BodyText"/>
        <w:spacing w:before="4"/>
        <w:rPr>
          <w:b/>
          <w:sz w:val="23"/>
        </w:rPr>
      </w:pPr>
    </w:p>
    <w:p>
      <w:pPr>
        <w:spacing w:before="86"/>
        <w:ind w:left="393" w:right="0" w:firstLine="0"/>
        <w:jc w:val="left"/>
        <w:rPr>
          <w:rFonts w:ascii="Arial-BoldItalicMT"/>
          <w:b/>
          <w:i/>
          <w:sz w:val="44"/>
        </w:rPr>
      </w:pPr>
      <w:r>
        <w:rPr>
          <w:rFonts w:ascii="Arial-BoldItalicMT"/>
          <w:b/>
          <w:i/>
          <w:color w:val="003593"/>
          <w:sz w:val="44"/>
        </w:rPr>
        <w:t>Dear CFI International Representative Family,</w:t>
      </w:r>
    </w:p>
    <w:p>
      <w:pPr>
        <w:pStyle w:val="BodyText"/>
        <w:rPr>
          <w:rFonts w:ascii="Arial-BoldItalicMT"/>
          <w:b/>
          <w:i/>
          <w:sz w:val="48"/>
        </w:rPr>
      </w:pPr>
    </w:p>
    <w:p>
      <w:pPr>
        <w:pStyle w:val="Heading1"/>
        <w:spacing w:line="292" w:lineRule="auto" w:before="333"/>
        <w:ind w:right="378"/>
      </w:pPr>
      <w:r>
        <w:rPr>
          <w:color w:val="003593"/>
        </w:rPr>
        <w:t>Thank you for your continued support of the Outreach efforts of 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378"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 to protect, and provide and heal. We are willing to represent Him to the people of Israel.</w:t>
      </w:r>
    </w:p>
    <w:p>
      <w:pPr>
        <w:pStyle w:val="BodyText"/>
        <w:spacing w:before="2"/>
        <w:rPr>
          <w:i/>
          <w:sz w:val="36"/>
        </w:rPr>
      </w:pPr>
    </w:p>
    <w:p>
      <w:pPr>
        <w:spacing w:before="0"/>
        <w:ind w:left="393" w:right="0" w:firstLine="0"/>
        <w:jc w:val="left"/>
        <w:rPr>
          <w:i/>
          <w:sz w:val="30"/>
        </w:rPr>
      </w:pPr>
      <w:r>
        <w:rPr>
          <w:i/>
          <w:color w:val="003593"/>
          <w:sz w:val="30"/>
        </w:rPr>
        <w:t>Please receive the CFI Outreach electronic updates as a reminder</w:t>
      </w:r>
    </w:p>
    <w:p>
      <w:pPr>
        <w:spacing w:line="292" w:lineRule="auto" w:before="75"/>
        <w:ind w:left="393" w:right="644" w:firstLine="0"/>
        <w:jc w:val="left"/>
        <w:rPr>
          <w:i/>
          <w:sz w:val="30"/>
        </w:rPr>
      </w:pPr>
      <w:r>
        <w:rPr>
          <w:i/>
          <w:color w:val="003593"/>
          <w:sz w:val="30"/>
        </w:rPr>
        <w:t>of the impact each of you have in the lives of so many. We are grateful to represent those of you in the Nations - to those in the Land of Israel.</w:t>
      </w:r>
    </w:p>
    <w:p>
      <w:pPr>
        <w:pStyle w:val="BodyText"/>
        <w:spacing w:before="4"/>
        <w:rPr>
          <w:i/>
          <w:sz w:val="36"/>
        </w:rPr>
      </w:pPr>
    </w:p>
    <w:p>
      <w:pPr>
        <w:spacing w:before="0"/>
        <w:ind w:left="393" w:right="0" w:firstLine="0"/>
        <w:jc w:val="left"/>
        <w:rPr>
          <w:rFonts w:ascii="Arial-BoldItalicMT"/>
          <w:b/>
          <w:i/>
          <w:sz w:val="30"/>
        </w:rPr>
      </w:pPr>
      <w:r>
        <w:rPr>
          <w:rFonts w:ascii="Arial-BoldItalicMT"/>
          <w:b/>
          <w:i/>
          <w:color w:val="003593"/>
          <w:sz w:val="30"/>
        </w:rPr>
        <w:t>A friend loves at all times, And a brother is born for adversity.</w:t>
      </w:r>
    </w:p>
    <w:p>
      <w:pPr>
        <w:pStyle w:val="Heading1"/>
        <w:spacing w:before="75"/>
        <w:ind w:left="6947"/>
      </w:pPr>
      <w:r>
        <w:rPr>
          <w:color w:val="003593"/>
        </w:rPr>
        <w:t>Proverbs 17:17 (NKJV)</w:t>
      </w:r>
    </w:p>
    <w:p>
      <w:pPr>
        <w:spacing w:after="0"/>
        <w:sectPr>
          <w:footerReference w:type="default" r:id="rId42"/>
          <w:pgSz w:w="11910" w:h="16840"/>
          <w:pgMar w:footer="1498" w:header="0" w:top="1580" w:bottom="1680" w:left="740" w:right="740"/>
        </w:sectPr>
      </w:pPr>
    </w:p>
    <w:p>
      <w:pPr>
        <w:pStyle w:val="BodyText"/>
        <w:rPr>
          <w:i/>
          <w:sz w:val="20"/>
        </w:rPr>
      </w:pPr>
      <w:r>
        <w:rPr/>
        <w:pict>
          <v:group style="position:absolute;margin-left:0pt;margin-top:.001015pt;width:595.3pt;height:78pt;mso-position-horizontal-relative:page;mso-position-vertical-relative:page;z-index:-20176" coordorigin="0,0" coordsize="11906,1560">
            <v:rect style="position:absolute;left:0;top:0;width:11906;height:1560" filled="true" fillcolor="#003593" stroked="false">
              <v:fill type="solid"/>
            </v:rect>
            <v:rect style="position:absolute;left:2161;top:630;width:7776;height:677" filled="true" fillcolor="#231f20" stroked="false">
              <v:fill opacity="49152f" type="solid"/>
            </v:rect>
            <v:shapetype id="_x0000_t202" o:spt="202" coordsize="21600,21600" path="m,l,21600r21600,l21600,xe">
              <v:stroke joinstyle="miter"/>
              <v:path gradientshapeok="t" o:connecttype="rect"/>
            </v:shapetype>
            <v:shape style="position:absolute;left:0;top:0;width:11906;height:1560" type="#_x0000_t202" filled="false" stroked="false">
              <v:textbox inset="0,0,0,0">
                <w:txbxContent>
                  <w:p>
                    <w:pPr>
                      <w:spacing w:before="481"/>
                      <w:ind w:left="2097" w:right="0" w:firstLine="0"/>
                      <w:jc w:val="left"/>
                      <w:rPr>
                        <w:b/>
                        <w:sz w:val="60"/>
                      </w:rPr>
                    </w:pPr>
                    <w:r>
                      <w:rPr>
                        <w:b/>
                        <w:color w:val="FFFFFF"/>
                        <w:spacing w:val="8"/>
                        <w:sz w:val="60"/>
                      </w:rPr>
                      <w:t>Project Forsake </w:t>
                    </w:r>
                    <w:r>
                      <w:rPr>
                        <w:b/>
                        <w:color w:val="FFFFFF"/>
                        <w:spacing w:val="7"/>
                        <w:sz w:val="60"/>
                      </w:rPr>
                      <w:t>Them</w:t>
                    </w:r>
                    <w:r>
                      <w:rPr>
                        <w:b/>
                        <w:color w:val="FFFFFF"/>
                        <w:spacing w:val="58"/>
                        <w:sz w:val="60"/>
                      </w:rPr>
                      <w:t> </w:t>
                    </w:r>
                    <w:r>
                      <w:rPr>
                        <w:b/>
                        <w:color w:val="FFFFFF"/>
                        <w:spacing w:val="10"/>
                        <w:sz w:val="60"/>
                      </w:rPr>
                      <w:t>Not</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p>
    <w:p>
      <w:pPr>
        <w:spacing w:line="266" w:lineRule="auto" w:before="93"/>
        <w:ind w:left="103" w:right="633" w:firstLine="0"/>
        <w:jc w:val="left"/>
        <w:rPr>
          <w:sz w:val="22"/>
        </w:rPr>
      </w:pPr>
      <w:r>
        <w:rPr>
          <w:rFonts w:ascii="Arial-BoldItalicMT" w:hAnsi="Arial-BoldItalicMT"/>
          <w:b/>
          <w:i/>
          <w:color w:val="003593"/>
          <w:sz w:val="22"/>
        </w:rPr>
        <w:t>“Rejoice always. In everything give thanks…” (1 Thessalonians 5:16, 18a). </w:t>
      </w:r>
      <w:r>
        <w:rPr>
          <w:color w:val="003593"/>
          <w:sz w:val="22"/>
        </w:rPr>
        <w:t>What a wonderful commandment the Lord has given us – to rejoice with grateful hearts in everything, to rejoice in the fact that He is our God and we are His people. I believe joy comes with a grateful heart, a heart that remembers the goodness of the Lord and recounts His marvellous deeds.</w:t>
      </w:r>
    </w:p>
    <w:p>
      <w:pPr>
        <w:pStyle w:val="BodyText"/>
        <w:spacing w:line="266" w:lineRule="auto"/>
        <w:ind w:left="103" w:right="198"/>
      </w:pPr>
      <w:r>
        <w:rPr>
          <w:color w:val="003593"/>
        </w:rPr>
        <w:t>A joyful heart is the will of God for His children, and we can see it very clearly in the scriptures. As we entered the fall feasts of the Lord in September, we entered a time of rejoicing, a time of remembrance of wandering in the dessert and entrance into the Promised Land.</w:t>
      </w:r>
    </w:p>
    <w:p>
      <w:pPr>
        <w:pStyle w:val="BodyText"/>
        <w:spacing w:before="9"/>
        <w:rPr>
          <w:sz w:val="23"/>
        </w:rPr>
      </w:pPr>
    </w:p>
    <w:p>
      <w:pPr>
        <w:pStyle w:val="BodyText"/>
        <w:spacing w:line="266" w:lineRule="auto" w:before="1"/>
        <w:ind w:left="103" w:right="150"/>
      </w:pPr>
      <w:r>
        <w:rPr>
          <w:color w:val="003593"/>
        </w:rPr>
        <w:t>Unlike any other </w:t>
      </w:r>
      <w:r>
        <w:rPr>
          <w:color w:val="003593"/>
          <w:spacing w:val="-3"/>
        </w:rPr>
        <w:t>year, </w:t>
      </w:r>
      <w:r>
        <w:rPr>
          <w:color w:val="003593"/>
        </w:rPr>
        <w:t>this year we couldn’t celebrate Rosh HaShana, the Jewish New </w:t>
      </w:r>
      <w:r>
        <w:rPr>
          <w:color w:val="003593"/>
          <w:spacing w:val="-8"/>
        </w:rPr>
        <w:t>Year, </w:t>
      </w:r>
      <w:r>
        <w:rPr>
          <w:color w:val="003593"/>
        </w:rPr>
        <w:t>or the Feast of the Booths, Sukkot, together with our precious holocaust survivors, as Israel entered a three-week complete lockdown because of COVID-19. Nevertheless, we were able to make many phone calls, and even had a Zoom meeting to celebrate Rosh HaShana together with active members of the Association of the Ghetto and Concentration Camps Survivors. What a wonderful time we had, filled with laughter and many warm greetings. We even ate apples dipped in </w:t>
      </w:r>
      <w:r>
        <w:rPr>
          <w:color w:val="003593"/>
          <w:spacing w:val="-4"/>
        </w:rPr>
        <w:t>honey, </w:t>
      </w:r>
      <w:r>
        <w:rPr>
          <w:color w:val="003593"/>
        </w:rPr>
        <w:t>representing a sweet year ahead.</w:t>
      </w:r>
    </w:p>
    <w:p>
      <w:pPr>
        <w:pStyle w:val="BodyText"/>
        <w:spacing w:line="266" w:lineRule="auto"/>
        <w:ind w:left="103"/>
      </w:pPr>
      <w:r>
        <w:rPr>
          <w:color w:val="003593"/>
        </w:rPr>
        <w:t>Where there is joy, there is hope. It was wonderful to see how people’s spirits were lifted up, eyes bright- ened and how joy victoriously defeated loneliness and hopelessness.</w:t>
      </w:r>
    </w:p>
    <w:p>
      <w:pPr>
        <w:pStyle w:val="BodyText"/>
        <w:spacing w:before="7"/>
      </w:pPr>
      <w:r>
        <w:rPr/>
        <w:drawing>
          <wp:anchor distT="0" distB="0" distL="0" distR="0" allowOverlap="1" layoutInCell="1" locked="0" behindDoc="0" simplePos="0" relativeHeight="1264">
            <wp:simplePos x="0" y="0"/>
            <wp:positionH relativeFrom="page">
              <wp:posOffset>540004</wp:posOffset>
            </wp:positionH>
            <wp:positionV relativeFrom="paragraph">
              <wp:posOffset>190361</wp:posOffset>
            </wp:positionV>
            <wp:extent cx="3068890" cy="2279904"/>
            <wp:effectExtent l="0" t="0" r="0" b="0"/>
            <wp:wrapTopAndBottom/>
            <wp:docPr id="5" name="image50.jpeg" descr=""/>
            <wp:cNvGraphicFramePr>
              <a:graphicFrameLocks noChangeAspect="1"/>
            </wp:cNvGraphicFramePr>
            <a:graphic>
              <a:graphicData uri="http://schemas.openxmlformats.org/drawingml/2006/picture">
                <pic:pic>
                  <pic:nvPicPr>
                    <pic:cNvPr id="6" name="image50.jpeg"/>
                    <pic:cNvPicPr/>
                  </pic:nvPicPr>
                  <pic:blipFill>
                    <a:blip r:embed="rId43" cstate="print"/>
                    <a:stretch>
                      <a:fillRect/>
                    </a:stretch>
                  </pic:blipFill>
                  <pic:spPr>
                    <a:xfrm>
                      <a:off x="0" y="0"/>
                      <a:ext cx="3068890" cy="2279904"/>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3955796</wp:posOffset>
            </wp:positionH>
            <wp:positionV relativeFrom="paragraph">
              <wp:posOffset>190361</wp:posOffset>
            </wp:positionV>
            <wp:extent cx="3064788" cy="2276855"/>
            <wp:effectExtent l="0" t="0" r="0" b="0"/>
            <wp:wrapTopAndBottom/>
            <wp:docPr id="7" name="image51.jpeg" descr=""/>
            <wp:cNvGraphicFramePr>
              <a:graphicFrameLocks noChangeAspect="1"/>
            </wp:cNvGraphicFramePr>
            <a:graphic>
              <a:graphicData uri="http://schemas.openxmlformats.org/drawingml/2006/picture">
                <pic:pic>
                  <pic:nvPicPr>
                    <pic:cNvPr id="8" name="image51.jpeg"/>
                    <pic:cNvPicPr/>
                  </pic:nvPicPr>
                  <pic:blipFill>
                    <a:blip r:embed="rId44" cstate="print"/>
                    <a:stretch>
                      <a:fillRect/>
                    </a:stretch>
                  </pic:blipFill>
                  <pic:spPr>
                    <a:xfrm>
                      <a:off x="0" y="0"/>
                      <a:ext cx="3064788" cy="2276855"/>
                    </a:xfrm>
                    <a:prstGeom prst="rect">
                      <a:avLst/>
                    </a:prstGeom>
                  </pic:spPr>
                </pic:pic>
              </a:graphicData>
            </a:graphic>
          </wp:anchor>
        </w:drawing>
      </w:r>
    </w:p>
    <w:p>
      <w:pPr>
        <w:pStyle w:val="BodyText"/>
        <w:spacing w:before="9"/>
        <w:rPr>
          <w:sz w:val="23"/>
        </w:rPr>
      </w:pPr>
    </w:p>
    <w:p>
      <w:pPr>
        <w:pStyle w:val="BodyText"/>
        <w:spacing w:line="266" w:lineRule="auto"/>
        <w:ind w:left="103" w:right="243"/>
        <w:jc w:val="both"/>
      </w:pPr>
      <w:r>
        <w:rPr>
          <w:color w:val="003593"/>
        </w:rPr>
        <w:t>We also had some wonderful visits before the lockdown, when we witnessed the incredible power of joy and thankfulness in the lives of the holocaust survivors, the power that keeps them alive and inspires all those around.</w:t>
      </w:r>
    </w:p>
    <w:p>
      <w:pPr>
        <w:pStyle w:val="BodyText"/>
        <w:spacing w:line="266" w:lineRule="auto"/>
        <w:ind w:left="103" w:right="117"/>
      </w:pPr>
      <w:r>
        <w:rPr>
          <w:color w:val="003593"/>
          <w:spacing w:val="-7"/>
        </w:rPr>
        <w:t>Tamar </w:t>
      </w:r>
      <w:r>
        <w:rPr>
          <w:color w:val="003593"/>
        </w:rPr>
        <w:t>turned 92 in March. Being an Auschwitz </w:t>
      </w:r>
      <w:r>
        <w:rPr>
          <w:color w:val="003593"/>
          <w:spacing w:val="-4"/>
        </w:rPr>
        <w:t>survivor, </w:t>
      </w:r>
      <w:r>
        <w:rPr>
          <w:color w:val="003593"/>
        </w:rPr>
        <w:t>she lost her entire family in the Holocaust. Newly married, she and her husband Gad came to Israel in the early 1950s and helped to build the country </w:t>
      </w:r>
      <w:r>
        <w:rPr>
          <w:color w:val="003593"/>
          <w:spacing w:val="-3"/>
        </w:rPr>
        <w:t>through many challenges </w:t>
      </w:r>
      <w:r>
        <w:rPr>
          <w:color w:val="003593"/>
        </w:rPr>
        <w:t>and </w:t>
      </w:r>
      <w:r>
        <w:rPr>
          <w:color w:val="003593"/>
          <w:spacing w:val="-3"/>
        </w:rPr>
        <w:t>losses. Only three years </w:t>
      </w:r>
      <w:r>
        <w:rPr>
          <w:color w:val="003593"/>
        </w:rPr>
        <w:t>ago </w:t>
      </w:r>
      <w:r>
        <w:rPr>
          <w:color w:val="003593"/>
          <w:spacing w:val="-6"/>
        </w:rPr>
        <w:t>Tamar’s </w:t>
      </w:r>
      <w:r>
        <w:rPr>
          <w:color w:val="003593"/>
          <w:spacing w:val="-3"/>
        </w:rPr>
        <w:t>house burned </w:t>
      </w:r>
      <w:r>
        <w:rPr>
          <w:color w:val="003593"/>
        </w:rPr>
        <w:t>to the </w:t>
      </w:r>
      <w:r>
        <w:rPr>
          <w:color w:val="003593"/>
          <w:spacing w:val="-3"/>
        </w:rPr>
        <w:t>ground, depriving </w:t>
      </w:r>
      <w:r>
        <w:rPr>
          <w:color w:val="003593"/>
        </w:rPr>
        <w:t>them of many precious possessions. The house was rebuilt, but Gad never moved into it – he passed away shortly after the fire. We never saw </w:t>
      </w:r>
      <w:r>
        <w:rPr>
          <w:color w:val="003593"/>
          <w:spacing w:val="-6"/>
        </w:rPr>
        <w:t>Tamar </w:t>
      </w:r>
      <w:r>
        <w:rPr>
          <w:color w:val="003593"/>
        </w:rPr>
        <w:t>in despair or tears, but just the opposite. She chooses to live and is thankful for every good or bad </w:t>
      </w:r>
      <w:r>
        <w:rPr>
          <w:color w:val="003593"/>
          <w:spacing w:val="-5"/>
        </w:rPr>
        <w:t>day. </w:t>
      </w:r>
      <w:r>
        <w:rPr>
          <w:color w:val="003593"/>
        </w:rPr>
        <w:t>The earthly treasures seem of no real value to her; she appreciates them when she has them, but doesn’t mourn when they are gone. </w:t>
      </w:r>
      <w:r>
        <w:rPr>
          <w:color w:val="003593"/>
          <w:spacing w:val="-6"/>
        </w:rPr>
        <w:t>Tamar </w:t>
      </w:r>
      <w:r>
        <w:rPr>
          <w:color w:val="003593"/>
        </w:rPr>
        <w:t>is a mystery even to her children, who admire her ability to smile and rejoice </w:t>
      </w:r>
      <w:r>
        <w:rPr>
          <w:color w:val="003593"/>
          <w:spacing w:val="-4"/>
        </w:rPr>
        <w:t>daily. </w:t>
      </w:r>
      <w:r>
        <w:rPr>
          <w:color w:val="003593"/>
        </w:rPr>
        <w:t>Our last visit with </w:t>
      </w:r>
      <w:r>
        <w:rPr>
          <w:color w:val="003593"/>
          <w:spacing w:val="-6"/>
        </w:rPr>
        <w:t>Tamar </w:t>
      </w:r>
      <w:r>
        <w:rPr>
          <w:color w:val="003593"/>
        </w:rPr>
        <w:t>was just a few days after she had a heavy fall on the hard floor. She was in pain and couldn’t walk, but still so excited that we came all the way from Jerusalem to see her! There was truly no limit to her joy and happiness. She appreciated the attention and fellowship more than the gifts we brought. She never stopped smiling. What a joy it was for us to visit </w:t>
      </w:r>
      <w:r>
        <w:rPr>
          <w:color w:val="003593"/>
          <w:spacing w:val="-6"/>
        </w:rPr>
        <w:t>Tamar </w:t>
      </w:r>
      <w:r>
        <w:rPr>
          <w:color w:val="003593"/>
        </w:rPr>
        <w:t>again. </w:t>
      </w:r>
      <w:r>
        <w:rPr>
          <w:color w:val="003593"/>
          <w:spacing w:val="-6"/>
        </w:rPr>
        <w:t>Yes, </w:t>
      </w:r>
      <w:r>
        <w:rPr>
          <w:color w:val="003593"/>
        </w:rPr>
        <w:t>we did rejoice together!</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20104"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line="266" w:lineRule="auto" w:before="93"/>
        <w:ind w:left="110" w:right="0" w:firstLine="0"/>
        <w:jc w:val="left"/>
        <w:rPr>
          <w:b/>
          <w:sz w:val="22"/>
        </w:rPr>
      </w:pPr>
      <w:r>
        <w:rPr>
          <w:b/>
          <w:color w:val="003593"/>
          <w:sz w:val="22"/>
        </w:rPr>
        <w:t>As a </w:t>
      </w:r>
      <w:r>
        <w:rPr>
          <w:b/>
          <w:color w:val="003593"/>
          <w:spacing w:val="-3"/>
          <w:sz w:val="22"/>
        </w:rPr>
        <w:t>team here, </w:t>
      </w:r>
      <w:r>
        <w:rPr>
          <w:b/>
          <w:color w:val="003593"/>
          <w:sz w:val="22"/>
        </w:rPr>
        <w:t>we </w:t>
      </w:r>
      <w:r>
        <w:rPr>
          <w:b/>
          <w:color w:val="003593"/>
          <w:spacing w:val="-3"/>
          <w:sz w:val="22"/>
        </w:rPr>
        <w:t>want </w:t>
      </w:r>
      <w:r>
        <w:rPr>
          <w:b/>
          <w:color w:val="003593"/>
          <w:sz w:val="22"/>
        </w:rPr>
        <w:t>to say </w:t>
      </w:r>
      <w:r>
        <w:rPr>
          <w:b/>
          <w:color w:val="003593"/>
          <w:spacing w:val="-3"/>
          <w:sz w:val="22"/>
        </w:rPr>
        <w:t>THANK </w:t>
      </w:r>
      <w:r>
        <w:rPr>
          <w:b/>
          <w:color w:val="003593"/>
          <w:sz w:val="22"/>
        </w:rPr>
        <w:t>YOU for </w:t>
      </w:r>
      <w:r>
        <w:rPr>
          <w:b/>
          <w:color w:val="003593"/>
          <w:spacing w:val="-3"/>
          <w:sz w:val="22"/>
        </w:rPr>
        <w:t>helping </w:t>
      </w:r>
      <w:r>
        <w:rPr>
          <w:b/>
          <w:color w:val="003593"/>
          <w:sz w:val="22"/>
        </w:rPr>
        <w:t>us to </w:t>
      </w:r>
      <w:r>
        <w:rPr>
          <w:b/>
          <w:color w:val="003593"/>
          <w:spacing w:val="-3"/>
          <w:sz w:val="22"/>
        </w:rPr>
        <w:t>reach </w:t>
      </w:r>
      <w:r>
        <w:rPr>
          <w:b/>
          <w:color w:val="003593"/>
          <w:sz w:val="22"/>
        </w:rPr>
        <w:t>out to the </w:t>
      </w:r>
      <w:r>
        <w:rPr>
          <w:b/>
          <w:color w:val="003593"/>
          <w:spacing w:val="-3"/>
          <w:sz w:val="22"/>
        </w:rPr>
        <w:t>Precious Holocaust </w:t>
      </w:r>
      <w:r>
        <w:rPr>
          <w:b/>
          <w:color w:val="003593"/>
          <w:sz w:val="22"/>
        </w:rPr>
        <w:t>Survivors in the sunset years of their lives. </w:t>
      </w:r>
      <w:r>
        <w:rPr>
          <w:b/>
          <w:color w:val="003593"/>
          <w:spacing w:val="-3"/>
          <w:sz w:val="22"/>
        </w:rPr>
        <w:t>We </w:t>
      </w:r>
      <w:r>
        <w:rPr>
          <w:b/>
          <w:color w:val="003593"/>
          <w:sz w:val="22"/>
        </w:rPr>
        <w:t>are grateful for the opportunity to lighten their desire</w:t>
      </w:r>
      <w:r>
        <w:rPr>
          <w:b/>
          <w:color w:val="003593"/>
          <w:spacing w:val="-10"/>
          <w:sz w:val="22"/>
        </w:rPr>
        <w:t> </w:t>
      </w:r>
      <w:r>
        <w:rPr>
          <w:b/>
          <w:color w:val="003593"/>
          <w:sz w:val="22"/>
        </w:rPr>
        <w:t>to</w:t>
      </w:r>
      <w:r>
        <w:rPr>
          <w:b/>
          <w:color w:val="003593"/>
          <w:spacing w:val="-10"/>
          <w:sz w:val="22"/>
        </w:rPr>
        <w:t> </w:t>
      </w:r>
      <w:r>
        <w:rPr>
          <w:b/>
          <w:color w:val="003593"/>
          <w:sz w:val="22"/>
        </w:rPr>
        <w:t>live</w:t>
      </w:r>
      <w:r>
        <w:rPr>
          <w:b/>
          <w:color w:val="003593"/>
          <w:spacing w:val="-10"/>
          <w:sz w:val="22"/>
        </w:rPr>
        <w:t> </w:t>
      </w:r>
      <w:r>
        <w:rPr>
          <w:b/>
          <w:color w:val="003593"/>
          <w:sz w:val="22"/>
        </w:rPr>
        <w:t>and</w:t>
      </w:r>
      <w:r>
        <w:rPr>
          <w:b/>
          <w:color w:val="003593"/>
          <w:spacing w:val="-10"/>
          <w:sz w:val="22"/>
        </w:rPr>
        <w:t> </w:t>
      </w:r>
      <w:r>
        <w:rPr>
          <w:b/>
          <w:color w:val="003593"/>
          <w:sz w:val="22"/>
        </w:rPr>
        <w:t>to</w:t>
      </w:r>
      <w:r>
        <w:rPr>
          <w:b/>
          <w:color w:val="003593"/>
          <w:spacing w:val="-10"/>
          <w:sz w:val="22"/>
        </w:rPr>
        <w:t> </w:t>
      </w:r>
      <w:r>
        <w:rPr>
          <w:b/>
          <w:color w:val="003593"/>
          <w:sz w:val="22"/>
        </w:rPr>
        <w:t>bring</w:t>
      </w:r>
      <w:r>
        <w:rPr>
          <w:b/>
          <w:color w:val="003593"/>
          <w:spacing w:val="-10"/>
          <w:sz w:val="22"/>
        </w:rPr>
        <w:t> </w:t>
      </w:r>
      <w:r>
        <w:rPr>
          <w:b/>
          <w:color w:val="003593"/>
          <w:sz w:val="22"/>
        </w:rPr>
        <w:t>joy</w:t>
      </w:r>
      <w:r>
        <w:rPr>
          <w:b/>
          <w:color w:val="003593"/>
          <w:spacing w:val="-10"/>
          <w:sz w:val="22"/>
        </w:rPr>
        <w:t> </w:t>
      </w:r>
      <w:r>
        <w:rPr>
          <w:b/>
          <w:color w:val="003593"/>
          <w:sz w:val="22"/>
        </w:rPr>
        <w:t>and</w:t>
      </w:r>
      <w:r>
        <w:rPr>
          <w:b/>
          <w:color w:val="003593"/>
          <w:spacing w:val="-10"/>
          <w:sz w:val="22"/>
        </w:rPr>
        <w:t> </w:t>
      </w:r>
      <w:r>
        <w:rPr>
          <w:b/>
          <w:color w:val="003593"/>
          <w:sz w:val="22"/>
        </w:rPr>
        <w:t>hope</w:t>
      </w:r>
      <w:r>
        <w:rPr>
          <w:b/>
          <w:color w:val="003593"/>
          <w:spacing w:val="-10"/>
          <w:sz w:val="22"/>
        </w:rPr>
        <w:t> </w:t>
      </w:r>
      <w:r>
        <w:rPr>
          <w:b/>
          <w:color w:val="003593"/>
          <w:sz w:val="22"/>
        </w:rPr>
        <w:t>into</w:t>
      </w:r>
      <w:r>
        <w:rPr>
          <w:b/>
          <w:color w:val="003593"/>
          <w:spacing w:val="-10"/>
          <w:sz w:val="22"/>
        </w:rPr>
        <w:t> </w:t>
      </w:r>
      <w:r>
        <w:rPr>
          <w:b/>
          <w:color w:val="003593"/>
          <w:sz w:val="22"/>
        </w:rPr>
        <w:t>their</w:t>
      </w:r>
      <w:r>
        <w:rPr>
          <w:b/>
          <w:color w:val="003593"/>
          <w:spacing w:val="-10"/>
          <w:sz w:val="22"/>
        </w:rPr>
        <w:t> </w:t>
      </w:r>
      <w:r>
        <w:rPr>
          <w:b/>
          <w:color w:val="003593"/>
          <w:sz w:val="22"/>
        </w:rPr>
        <w:t>lonely</w:t>
      </w:r>
      <w:r>
        <w:rPr>
          <w:b/>
          <w:color w:val="003593"/>
          <w:spacing w:val="-10"/>
          <w:sz w:val="22"/>
        </w:rPr>
        <w:t> </w:t>
      </w:r>
      <w:r>
        <w:rPr>
          <w:b/>
          <w:color w:val="003593"/>
          <w:sz w:val="22"/>
        </w:rPr>
        <w:t>hearts.</w:t>
      </w:r>
      <w:r>
        <w:rPr>
          <w:b/>
          <w:color w:val="003593"/>
          <w:spacing w:val="-10"/>
          <w:sz w:val="22"/>
        </w:rPr>
        <w:t> </w:t>
      </w:r>
      <w:r>
        <w:rPr>
          <w:b/>
          <w:color w:val="003593"/>
          <w:sz w:val="22"/>
        </w:rPr>
        <w:t>THANK</w:t>
      </w:r>
      <w:r>
        <w:rPr>
          <w:b/>
          <w:color w:val="003593"/>
          <w:spacing w:val="-14"/>
          <w:sz w:val="22"/>
        </w:rPr>
        <w:t> </w:t>
      </w:r>
      <w:r>
        <w:rPr>
          <w:b/>
          <w:color w:val="003593"/>
          <w:sz w:val="22"/>
        </w:rPr>
        <w:t>YOU</w:t>
      </w:r>
      <w:r>
        <w:rPr>
          <w:b/>
          <w:color w:val="003593"/>
          <w:spacing w:val="-10"/>
          <w:sz w:val="22"/>
        </w:rPr>
        <w:t> </w:t>
      </w:r>
      <w:r>
        <w:rPr>
          <w:b/>
          <w:color w:val="003593"/>
          <w:sz w:val="22"/>
        </w:rPr>
        <w:t>for</w:t>
      </w:r>
      <w:r>
        <w:rPr>
          <w:b/>
          <w:color w:val="003593"/>
          <w:spacing w:val="-10"/>
          <w:sz w:val="22"/>
        </w:rPr>
        <w:t> </w:t>
      </w:r>
      <w:r>
        <w:rPr>
          <w:b/>
          <w:color w:val="003593"/>
          <w:sz w:val="22"/>
        </w:rPr>
        <w:t>making</w:t>
      </w:r>
      <w:r>
        <w:rPr>
          <w:b/>
          <w:color w:val="003593"/>
          <w:spacing w:val="-10"/>
          <w:sz w:val="22"/>
        </w:rPr>
        <w:t> </w:t>
      </w:r>
      <w:r>
        <w:rPr>
          <w:b/>
          <w:color w:val="003593"/>
          <w:sz w:val="22"/>
        </w:rPr>
        <w:t>it</w:t>
      </w:r>
      <w:r>
        <w:rPr>
          <w:b/>
          <w:color w:val="003593"/>
          <w:spacing w:val="-10"/>
          <w:sz w:val="22"/>
        </w:rPr>
        <w:t> </w:t>
      </w:r>
      <w:r>
        <w:rPr>
          <w:b/>
          <w:color w:val="003593"/>
          <w:sz w:val="22"/>
        </w:rPr>
        <w:t>possible for us to rejoice with His precious people. May the Lord fill your hearts with His joy and hope during this uneasy season. Let us rejoice in Him</w:t>
      </w:r>
      <w:r>
        <w:rPr>
          <w:b/>
          <w:color w:val="003593"/>
          <w:spacing w:val="-7"/>
          <w:sz w:val="22"/>
        </w:rPr>
        <w:t> </w:t>
      </w:r>
      <w:r>
        <w:rPr>
          <w:b/>
          <w:color w:val="003593"/>
          <w:sz w:val="22"/>
        </w:rPr>
        <w:t>together.</w:t>
      </w:r>
    </w:p>
    <w:p>
      <w:pPr>
        <w:pStyle w:val="BodyText"/>
        <w:spacing w:before="2"/>
        <w:rPr>
          <w:b/>
          <w:sz w:val="14"/>
        </w:rPr>
      </w:pPr>
      <w:r>
        <w:rPr/>
        <w:drawing>
          <wp:anchor distT="0" distB="0" distL="0" distR="0" allowOverlap="1" layoutInCell="1" locked="0" behindDoc="0" simplePos="0" relativeHeight="1360">
            <wp:simplePos x="0" y="0"/>
            <wp:positionH relativeFrom="page">
              <wp:posOffset>540004</wp:posOffset>
            </wp:positionH>
            <wp:positionV relativeFrom="paragraph">
              <wp:posOffset>128486</wp:posOffset>
            </wp:positionV>
            <wp:extent cx="3024499" cy="2460307"/>
            <wp:effectExtent l="0" t="0" r="0" b="0"/>
            <wp:wrapTopAndBottom/>
            <wp:docPr id="9" name="image56.jpeg" descr=""/>
            <wp:cNvGraphicFramePr>
              <a:graphicFrameLocks noChangeAspect="1"/>
            </wp:cNvGraphicFramePr>
            <a:graphic>
              <a:graphicData uri="http://schemas.openxmlformats.org/drawingml/2006/picture">
                <pic:pic>
                  <pic:nvPicPr>
                    <pic:cNvPr id="10" name="image56.jpeg"/>
                    <pic:cNvPicPr/>
                  </pic:nvPicPr>
                  <pic:blipFill>
                    <a:blip r:embed="rId46" cstate="print"/>
                    <a:stretch>
                      <a:fillRect/>
                    </a:stretch>
                  </pic:blipFill>
                  <pic:spPr>
                    <a:xfrm>
                      <a:off x="0" y="0"/>
                      <a:ext cx="3024499" cy="2460307"/>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3959999</wp:posOffset>
            </wp:positionH>
            <wp:positionV relativeFrom="paragraph">
              <wp:posOffset>128486</wp:posOffset>
            </wp:positionV>
            <wp:extent cx="3073665" cy="2500312"/>
            <wp:effectExtent l="0" t="0" r="0" b="0"/>
            <wp:wrapTopAndBottom/>
            <wp:docPr id="11" name="image57.jpeg" descr=""/>
            <wp:cNvGraphicFramePr>
              <a:graphicFrameLocks noChangeAspect="1"/>
            </wp:cNvGraphicFramePr>
            <a:graphic>
              <a:graphicData uri="http://schemas.openxmlformats.org/drawingml/2006/picture">
                <pic:pic>
                  <pic:nvPicPr>
                    <pic:cNvPr id="12" name="image57.jpeg"/>
                    <pic:cNvPicPr/>
                  </pic:nvPicPr>
                  <pic:blipFill>
                    <a:blip r:embed="rId47" cstate="print"/>
                    <a:stretch>
                      <a:fillRect/>
                    </a:stretch>
                  </pic:blipFill>
                  <pic:spPr>
                    <a:xfrm>
                      <a:off x="0" y="0"/>
                      <a:ext cx="3073665" cy="2500312"/>
                    </a:xfrm>
                    <a:prstGeom prst="rect">
                      <a:avLst/>
                    </a:prstGeom>
                  </pic:spPr>
                </pic:pic>
              </a:graphicData>
            </a:graphic>
          </wp:anchor>
        </w:drawing>
      </w:r>
    </w:p>
    <w:p>
      <w:pPr>
        <w:pStyle w:val="BodyText"/>
        <w:spacing w:before="8"/>
        <w:rPr>
          <w:b/>
          <w:sz w:val="26"/>
        </w:rPr>
      </w:pPr>
    </w:p>
    <w:p>
      <w:pPr>
        <w:pStyle w:val="Heading3"/>
      </w:pPr>
      <w:r>
        <w:rPr>
          <w:color w:val="003593"/>
        </w:rPr>
        <w:t>“Rejoice with those who rejoice, and weep with those who weep” (Romans 12:15).</w:t>
      </w:r>
    </w:p>
    <w:p>
      <w:pPr>
        <w:pStyle w:val="BodyText"/>
        <w:spacing w:before="8"/>
        <w:rPr>
          <w:rFonts w:ascii="Arial-BoldItalicMT"/>
          <w:b/>
          <w:i/>
          <w:sz w:val="26"/>
        </w:rPr>
      </w:pPr>
    </w:p>
    <w:p>
      <w:pPr>
        <w:spacing w:before="0"/>
        <w:ind w:left="0" w:right="108" w:firstLine="0"/>
        <w:jc w:val="right"/>
        <w:rPr>
          <w:sz w:val="22"/>
        </w:rPr>
      </w:pPr>
      <w:r>
        <w:rPr>
          <w:rFonts w:ascii="Arial-BoldItalicMT"/>
          <w:b/>
          <w:i/>
          <w:color w:val="003593"/>
          <w:sz w:val="22"/>
        </w:rPr>
        <w:t>Olga Kopilova </w:t>
      </w:r>
      <w:r>
        <w:rPr>
          <w:color w:val="003593"/>
          <w:sz w:val="22"/>
        </w:rPr>
        <w:t>Project Supervisor</w:t>
      </w:r>
    </w:p>
    <w:p>
      <w:pPr>
        <w:spacing w:after="0"/>
        <w:jc w:val="right"/>
        <w:rPr>
          <w:sz w:val="22"/>
        </w:rPr>
        <w:sectPr>
          <w:footerReference w:type="default" r:id="rId45"/>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20008" coordorigin="0,0" coordsize="11906,1560">
            <v:rect style="position:absolute;left:0;top:0;width:11906;height:1560" filled="true" fillcolor="#003593" stroked="false">
              <v:fill type="solid"/>
            </v:rect>
            <v:rect style="position:absolute;left:3133;top:623;width:5811;height:684" filled="true" fillcolor="#231f20" stroked="false">
              <v:fill opacity="49152f" type="solid"/>
            </v:rect>
            <v:shape style="position:absolute;left:0;top:0;width:11906;height:1560" type="#_x0000_t202" filled="false" stroked="false">
              <v:textbox inset="0,0,0,0">
                <w:txbxContent>
                  <w:p>
                    <w:pPr>
                      <w:spacing w:before="481"/>
                      <w:ind w:left="3066" w:right="0" w:firstLine="0"/>
                      <w:jc w:val="left"/>
                      <w:rPr>
                        <w:b/>
                        <w:sz w:val="60"/>
                      </w:rPr>
                    </w:pPr>
                    <w:r>
                      <w:rPr>
                        <w:b/>
                        <w:color w:val="FFFFFF"/>
                        <w:sz w:val="60"/>
                      </w:rPr>
                      <w:t>Project Open Gates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9"/>
        <w:ind w:left="110" w:right="0" w:firstLine="0"/>
        <w:jc w:val="left"/>
        <w:rPr>
          <w:b/>
          <w:sz w:val="28"/>
        </w:rPr>
      </w:pPr>
      <w:r>
        <w:rPr>
          <w:b/>
          <w:color w:val="003593"/>
          <w:sz w:val="28"/>
        </w:rPr>
        <w:t>Shalom and blessing from CFI distribution center!</w:t>
      </w:r>
    </w:p>
    <w:p>
      <w:pPr>
        <w:pStyle w:val="BodyText"/>
        <w:spacing w:before="7"/>
        <w:rPr>
          <w:b/>
          <w:sz w:val="25"/>
        </w:rPr>
      </w:pPr>
    </w:p>
    <w:p>
      <w:pPr>
        <w:pStyle w:val="BodyText"/>
        <w:spacing w:line="266" w:lineRule="auto"/>
        <w:ind w:left="110" w:right="223"/>
      </w:pPr>
      <w:r>
        <w:rPr>
          <w:color w:val="003593"/>
        </w:rPr>
        <w:t>Our last visitor before the lock down was a new emigrant from Poland. His process with the documents was long and complicated, but with God’s help he made Aliyah one month ago. This young man was very thankful to get the food vouchers before the Feast time. We don’t have a lot of men’s clothing at the moment, but to my surprise this happy visitor found many good-looking items for himself. I saw and understood that a grateful attitude about things and situations can make miracles ☺. That day we also had nice bedding items, which somebody had brought in. Our friend took sheets and pillow cases to his apartment.</w:t>
      </w:r>
      <w:r>
        <w:rPr>
          <w:color w:val="003593"/>
          <w:spacing w:val="-3"/>
        </w:rPr>
        <w:t> </w:t>
      </w:r>
      <w:r>
        <w:rPr>
          <w:color w:val="003593"/>
        </w:rPr>
        <w:t>I</w:t>
      </w:r>
      <w:r>
        <w:rPr>
          <w:color w:val="003593"/>
          <w:spacing w:val="-2"/>
        </w:rPr>
        <w:t> </w:t>
      </w:r>
      <w:r>
        <w:rPr>
          <w:color w:val="003593"/>
        </w:rPr>
        <w:t>invited</w:t>
      </w:r>
      <w:r>
        <w:rPr>
          <w:color w:val="003593"/>
          <w:spacing w:val="-3"/>
        </w:rPr>
        <w:t> </w:t>
      </w:r>
      <w:r>
        <w:rPr>
          <w:color w:val="003593"/>
        </w:rPr>
        <w:t>him</w:t>
      </w:r>
      <w:r>
        <w:rPr>
          <w:color w:val="003593"/>
          <w:spacing w:val="-3"/>
        </w:rPr>
        <w:t> </w:t>
      </w:r>
      <w:r>
        <w:rPr>
          <w:color w:val="003593"/>
        </w:rPr>
        <w:t>to</w:t>
      </w:r>
      <w:r>
        <w:rPr>
          <w:color w:val="003593"/>
          <w:spacing w:val="-2"/>
        </w:rPr>
        <w:t> </w:t>
      </w:r>
      <w:r>
        <w:rPr>
          <w:color w:val="003593"/>
        </w:rPr>
        <w:t>come</w:t>
      </w:r>
      <w:r>
        <w:rPr>
          <w:color w:val="003593"/>
          <w:spacing w:val="-2"/>
        </w:rPr>
        <w:t> </w:t>
      </w:r>
      <w:r>
        <w:rPr>
          <w:color w:val="003593"/>
        </w:rPr>
        <w:t>back</w:t>
      </w:r>
      <w:r>
        <w:rPr>
          <w:color w:val="003593"/>
          <w:spacing w:val="-3"/>
        </w:rPr>
        <w:t> </w:t>
      </w:r>
      <w:r>
        <w:rPr>
          <w:color w:val="003593"/>
        </w:rPr>
        <w:t>in</w:t>
      </w:r>
      <w:r>
        <w:rPr>
          <w:color w:val="003593"/>
          <w:spacing w:val="-3"/>
        </w:rPr>
        <w:t> </w:t>
      </w:r>
      <w:r>
        <w:rPr>
          <w:color w:val="003593"/>
        </w:rPr>
        <w:t>a</w:t>
      </w:r>
      <w:r>
        <w:rPr>
          <w:color w:val="003593"/>
          <w:spacing w:val="-3"/>
        </w:rPr>
        <w:t> </w:t>
      </w:r>
      <w:r>
        <w:rPr>
          <w:color w:val="003593"/>
        </w:rPr>
        <w:t>month,</w:t>
      </w:r>
      <w:r>
        <w:rPr>
          <w:color w:val="003593"/>
          <w:spacing w:val="-2"/>
        </w:rPr>
        <w:t> </w:t>
      </w:r>
      <w:r>
        <w:rPr>
          <w:color w:val="003593"/>
        </w:rPr>
        <w:t>and</w:t>
      </w:r>
      <w:r>
        <w:rPr>
          <w:color w:val="003593"/>
          <w:spacing w:val="-3"/>
        </w:rPr>
        <w:t> </w:t>
      </w:r>
      <w:r>
        <w:rPr>
          <w:color w:val="003593"/>
        </w:rPr>
        <w:t>I</w:t>
      </w:r>
      <w:r>
        <w:rPr>
          <w:color w:val="003593"/>
          <w:spacing w:val="-2"/>
        </w:rPr>
        <w:t> </w:t>
      </w:r>
      <w:r>
        <w:rPr>
          <w:color w:val="003593"/>
        </w:rPr>
        <w:t>am</w:t>
      </w:r>
      <w:r>
        <w:rPr>
          <w:color w:val="003593"/>
          <w:spacing w:val="-3"/>
        </w:rPr>
        <w:t> </w:t>
      </w:r>
      <w:r>
        <w:rPr>
          <w:color w:val="003593"/>
        </w:rPr>
        <w:t>sure</w:t>
      </w:r>
      <w:r>
        <w:rPr>
          <w:color w:val="003593"/>
          <w:spacing w:val="-2"/>
        </w:rPr>
        <w:t> </w:t>
      </w:r>
      <w:r>
        <w:rPr>
          <w:color w:val="003593"/>
        </w:rPr>
        <w:t>that</w:t>
      </w:r>
      <w:r>
        <w:rPr>
          <w:color w:val="003593"/>
          <w:spacing w:val="-2"/>
        </w:rPr>
        <w:t> </w:t>
      </w:r>
      <w:r>
        <w:rPr>
          <w:color w:val="003593"/>
        </w:rPr>
        <w:t>he</w:t>
      </w:r>
      <w:r>
        <w:rPr>
          <w:color w:val="003593"/>
          <w:spacing w:val="-3"/>
        </w:rPr>
        <w:t> </w:t>
      </w:r>
      <w:r>
        <w:rPr>
          <w:color w:val="003593"/>
        </w:rPr>
        <w:t>is</w:t>
      </w:r>
      <w:r>
        <w:rPr>
          <w:color w:val="003593"/>
          <w:spacing w:val="-3"/>
        </w:rPr>
        <w:t> </w:t>
      </w:r>
      <w:r>
        <w:rPr>
          <w:color w:val="003593"/>
        </w:rPr>
        <w:t>more</w:t>
      </w:r>
      <w:r>
        <w:rPr>
          <w:color w:val="003593"/>
          <w:spacing w:val="-2"/>
        </w:rPr>
        <w:t> </w:t>
      </w:r>
      <w:r>
        <w:rPr>
          <w:color w:val="003593"/>
        </w:rPr>
        <w:t>than</w:t>
      </w:r>
      <w:r>
        <w:rPr>
          <w:color w:val="003593"/>
          <w:spacing w:val="-2"/>
        </w:rPr>
        <w:t> </w:t>
      </w:r>
      <w:r>
        <w:rPr>
          <w:color w:val="003593"/>
        </w:rPr>
        <w:t>willing</w:t>
      </w:r>
      <w:r>
        <w:rPr>
          <w:color w:val="003593"/>
          <w:spacing w:val="-3"/>
        </w:rPr>
        <w:t> </w:t>
      </w:r>
      <w:r>
        <w:rPr>
          <w:color w:val="003593"/>
        </w:rPr>
        <w:t>to</w:t>
      </w:r>
      <w:r>
        <w:rPr>
          <w:color w:val="003593"/>
          <w:spacing w:val="-2"/>
        </w:rPr>
        <w:t> </w:t>
      </w:r>
      <w:r>
        <w:rPr>
          <w:color w:val="003593"/>
        </w:rPr>
        <w:t>come.</w:t>
      </w:r>
      <w:r>
        <w:rPr>
          <w:color w:val="003593"/>
          <w:spacing w:val="-2"/>
        </w:rPr>
        <w:t> </w:t>
      </w:r>
      <w:r>
        <w:rPr>
          <w:color w:val="003593"/>
        </w:rPr>
        <w:t>He</w:t>
      </w:r>
    </w:p>
    <w:p>
      <w:pPr>
        <w:pStyle w:val="BodyText"/>
        <w:spacing w:line="266" w:lineRule="auto"/>
        <w:ind w:left="110" w:right="100"/>
      </w:pPr>
      <w:r>
        <w:rPr>
          <w:color w:val="003593"/>
        </w:rPr>
        <w:t>needs help and support with his first steps in the Land, but he trusts in the Lord. It is great that we can be an answer to his prayer as well.</w:t>
      </w:r>
    </w:p>
    <w:p>
      <w:pPr>
        <w:pStyle w:val="BodyText"/>
        <w:spacing w:before="8"/>
        <w:rPr>
          <w:sz w:val="23"/>
        </w:rPr>
      </w:pPr>
    </w:p>
    <w:p>
      <w:pPr>
        <w:pStyle w:val="BodyText"/>
        <w:spacing w:line="266" w:lineRule="auto" w:before="1"/>
        <w:ind w:left="110" w:right="187"/>
        <w:jc w:val="both"/>
      </w:pPr>
      <w:r>
        <w:rPr>
          <w:color w:val="003593"/>
        </w:rPr>
        <w:t>I am happy to tell you that we will have a container coming from the States next month. It means that we will have a lot of clothes to give to people for many months. This is an answer to prayer! Even if we can’t receive as many visitors as we used to, because of the restrictions, a lot of individuals will be blessed</w:t>
      </w:r>
    </w:p>
    <w:p>
      <w:pPr>
        <w:pStyle w:val="BodyText"/>
        <w:spacing w:line="266" w:lineRule="auto"/>
        <w:ind w:left="110" w:right="198"/>
      </w:pPr>
      <w:r>
        <w:rPr>
          <w:color w:val="003593"/>
        </w:rPr>
        <w:t>by our distribution center. I have the privilege to see it with my own eyes. There have been phone calls already. At the moment we are not allowed to make appointments, but I hope that the situation will change soon. People still want to come to our place.</w:t>
      </w:r>
    </w:p>
    <w:p>
      <w:pPr>
        <w:pStyle w:val="BodyText"/>
        <w:spacing w:before="10"/>
        <w:rPr>
          <w:sz w:val="23"/>
        </w:rPr>
      </w:pPr>
    </w:p>
    <w:p>
      <w:pPr>
        <w:pStyle w:val="BodyText"/>
        <w:spacing w:line="266" w:lineRule="auto"/>
        <w:ind w:left="110" w:right="198"/>
      </w:pPr>
      <w:r>
        <w:rPr>
          <w:color w:val="003593"/>
        </w:rPr>
        <w:t>This week I have been sorting things and making a better order in our storage room and in the shopping area. It is good to use this moment for cleaning the place. Some extra items, we will use to donate to other ministries. For example we are able to give excellent baby clothing to an organization, which is helping needy mothers with their challenges with the pregnancy and their newborn babies.</w:t>
      </w:r>
    </w:p>
    <w:p>
      <w:pPr>
        <w:pStyle w:val="BodyText"/>
        <w:spacing w:before="1"/>
        <w:rPr>
          <w:sz w:val="24"/>
        </w:rPr>
      </w:pPr>
    </w:p>
    <w:p>
      <w:pPr>
        <w:pStyle w:val="BodyText"/>
        <w:spacing w:line="266" w:lineRule="auto"/>
        <w:ind w:left="110" w:right="436"/>
        <w:jc w:val="both"/>
      </w:pPr>
      <w:r>
        <w:rPr>
          <w:color w:val="003593"/>
        </w:rPr>
        <w:t>May the Lord use us in this place He has put us. May His light shine through us wherever we are and whatever we do. Thank you for your prayers and your willingness to be part of this good work that we are able to do in the Land. The Jewish people are coming back to their homeland, and it is great to be a blessing to them. Thank God for His goodness!</w:t>
      </w:r>
    </w:p>
    <w:p>
      <w:pPr>
        <w:pStyle w:val="BodyText"/>
        <w:spacing w:before="3"/>
        <w:rPr>
          <w:sz w:val="14"/>
        </w:rPr>
      </w:pPr>
      <w:r>
        <w:rPr/>
        <w:drawing>
          <wp:anchor distT="0" distB="0" distL="0" distR="0" allowOverlap="1" layoutInCell="1" locked="0" behindDoc="0" simplePos="0" relativeHeight="1432">
            <wp:simplePos x="0" y="0"/>
            <wp:positionH relativeFrom="page">
              <wp:posOffset>533552</wp:posOffset>
            </wp:positionH>
            <wp:positionV relativeFrom="paragraph">
              <wp:posOffset>129168</wp:posOffset>
            </wp:positionV>
            <wp:extent cx="3050130" cy="1988248"/>
            <wp:effectExtent l="0" t="0" r="0" b="0"/>
            <wp:wrapTopAndBottom/>
            <wp:docPr id="13" name="image58.jpeg" descr=""/>
            <wp:cNvGraphicFramePr>
              <a:graphicFrameLocks noChangeAspect="1"/>
            </wp:cNvGraphicFramePr>
            <a:graphic>
              <a:graphicData uri="http://schemas.openxmlformats.org/drawingml/2006/picture">
                <pic:pic>
                  <pic:nvPicPr>
                    <pic:cNvPr id="14" name="image58.jpeg"/>
                    <pic:cNvPicPr/>
                  </pic:nvPicPr>
                  <pic:blipFill>
                    <a:blip r:embed="rId48" cstate="print"/>
                    <a:stretch>
                      <a:fillRect/>
                    </a:stretch>
                  </pic:blipFill>
                  <pic:spPr>
                    <a:xfrm>
                      <a:off x="0" y="0"/>
                      <a:ext cx="3050130" cy="1988248"/>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3938803</wp:posOffset>
            </wp:positionH>
            <wp:positionV relativeFrom="paragraph">
              <wp:posOffset>129168</wp:posOffset>
            </wp:positionV>
            <wp:extent cx="3073363" cy="2003393"/>
            <wp:effectExtent l="0" t="0" r="0" b="0"/>
            <wp:wrapTopAndBottom/>
            <wp:docPr id="15" name="image59.jpeg" descr=""/>
            <wp:cNvGraphicFramePr>
              <a:graphicFrameLocks noChangeAspect="1"/>
            </wp:cNvGraphicFramePr>
            <a:graphic>
              <a:graphicData uri="http://schemas.openxmlformats.org/drawingml/2006/picture">
                <pic:pic>
                  <pic:nvPicPr>
                    <pic:cNvPr id="16" name="image59.jpeg"/>
                    <pic:cNvPicPr/>
                  </pic:nvPicPr>
                  <pic:blipFill>
                    <a:blip r:embed="rId49" cstate="print"/>
                    <a:stretch>
                      <a:fillRect/>
                    </a:stretch>
                  </pic:blipFill>
                  <pic:spPr>
                    <a:xfrm>
                      <a:off x="0" y="0"/>
                      <a:ext cx="3073363" cy="2003393"/>
                    </a:xfrm>
                    <a:prstGeom prst="rect">
                      <a:avLst/>
                    </a:prstGeom>
                  </pic:spPr>
                </pic:pic>
              </a:graphicData>
            </a:graphic>
          </wp:anchor>
        </w:drawing>
      </w:r>
    </w:p>
    <w:p>
      <w:pPr>
        <w:pStyle w:val="BodyText"/>
        <w:spacing w:before="8"/>
        <w:rPr>
          <w:sz w:val="21"/>
        </w:rPr>
      </w:pPr>
    </w:p>
    <w:p>
      <w:pPr>
        <w:spacing w:line="266" w:lineRule="auto" w:before="0"/>
        <w:ind w:left="110" w:right="296" w:firstLine="0"/>
        <w:jc w:val="left"/>
        <w:rPr>
          <w:i/>
          <w:sz w:val="22"/>
        </w:rPr>
      </w:pPr>
      <w:r>
        <w:rPr>
          <w:i/>
          <w:color w:val="003593"/>
          <w:sz w:val="22"/>
        </w:rPr>
        <w:t>” … Thus says the Lord God: Behold, I will take the people of Israel from the nations among which they have gone, and will gather them from all sides, and bring them to their own land; and I will make them one nation in the land, upon the mountains of Israel…” Ezekiel 37:21-22</w:t>
      </w:r>
    </w:p>
    <w:p>
      <w:pPr>
        <w:pStyle w:val="BodyText"/>
        <w:spacing w:before="1"/>
        <w:rPr>
          <w:i/>
          <w:sz w:val="24"/>
        </w:rPr>
      </w:pPr>
    </w:p>
    <w:p>
      <w:pPr>
        <w:spacing w:before="1"/>
        <w:ind w:left="6797" w:right="0" w:firstLine="0"/>
        <w:jc w:val="left"/>
        <w:rPr>
          <w:sz w:val="22"/>
        </w:rPr>
      </w:pPr>
      <w:r>
        <w:rPr>
          <w:rFonts w:ascii="Arial-BoldItalicMT"/>
          <w:b/>
          <w:i/>
          <w:color w:val="003593"/>
          <w:sz w:val="22"/>
        </w:rPr>
        <w:t>Tiina Danilevski </w:t>
      </w:r>
      <w:r>
        <w:rPr>
          <w:color w:val="003593"/>
          <w:sz w:val="22"/>
        </w:rPr>
        <w:t>Project Supervisor</w:t>
      </w:r>
    </w:p>
    <w:p>
      <w:pPr>
        <w:spacing w:after="0"/>
        <w:jc w:val="lef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9936" coordorigin="0,0" coordsize="11906,1560">
            <v:rect style="position:absolute;left:0;top:0;width:11906;height:1560" filled="true" fillcolor="#003593" stroked="false">
              <v:fill type="solid"/>
            </v:rect>
            <v:rect style="position:absolute;left:3054;top:623;width:5969;height:684" filled="true" fillcolor="#231f20" stroked="false">
              <v:fill opacity="49152f" type="solid"/>
            </v:rect>
            <v:shape style="position:absolute;left:0;top:0;width:11906;height:1560" type="#_x0000_t202" filled="false" stroked="false">
              <v:textbox inset="0,0,0,0">
                <w:txbxContent>
                  <w:p>
                    <w:pPr>
                      <w:spacing w:before="481"/>
                      <w:ind w:left="2988" w:right="0" w:firstLine="0"/>
                      <w:jc w:val="left"/>
                      <w:rPr>
                        <w:b/>
                        <w:sz w:val="60"/>
                      </w:rPr>
                    </w:pPr>
                    <w:r>
                      <w:rPr>
                        <w:b/>
                        <w:color w:val="FFFFFF"/>
                        <w:sz w:val="60"/>
                      </w:rPr>
                      <w:t>Project Bridal Salon</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Shalom ubracha, all our friends from the nations!</w:t>
      </w:r>
    </w:p>
    <w:p>
      <w:pPr>
        <w:pStyle w:val="BodyText"/>
        <w:spacing w:before="7"/>
        <w:rPr>
          <w:b/>
          <w:sz w:val="25"/>
        </w:rPr>
      </w:pPr>
    </w:p>
    <w:p>
      <w:pPr>
        <w:pStyle w:val="BodyText"/>
        <w:spacing w:line="266" w:lineRule="auto"/>
        <w:ind w:left="110"/>
      </w:pPr>
      <w:r>
        <w:rPr>
          <w:color w:val="003593"/>
        </w:rPr>
        <w:t>The CFI Bridal salon has been closed because of the lock down. It is not allowed to make </w:t>
      </w:r>
      <w:r>
        <w:rPr>
          <w:color w:val="003593"/>
          <w:spacing w:val="-2"/>
        </w:rPr>
        <w:t>appointments </w:t>
      </w:r>
      <w:r>
        <w:rPr>
          <w:color w:val="003593"/>
        </w:rPr>
        <w:t>yet.</w:t>
      </w:r>
      <w:r>
        <w:rPr>
          <w:color w:val="003593"/>
          <w:spacing w:val="-10"/>
        </w:rPr>
        <w:t> </w:t>
      </w:r>
      <w:r>
        <w:rPr>
          <w:color w:val="003593"/>
        </w:rPr>
        <w:t>Everything</w:t>
      </w:r>
      <w:r>
        <w:rPr>
          <w:color w:val="003593"/>
          <w:spacing w:val="-10"/>
        </w:rPr>
        <w:t> </w:t>
      </w:r>
      <w:r>
        <w:rPr>
          <w:color w:val="003593"/>
        </w:rPr>
        <w:t>here</w:t>
      </w:r>
      <w:r>
        <w:rPr>
          <w:color w:val="003593"/>
          <w:spacing w:val="-10"/>
        </w:rPr>
        <w:t> </w:t>
      </w:r>
      <w:r>
        <w:rPr>
          <w:color w:val="003593"/>
        </w:rPr>
        <w:t>in</w:t>
      </w:r>
      <w:r>
        <w:rPr>
          <w:color w:val="003593"/>
          <w:spacing w:val="-10"/>
        </w:rPr>
        <w:t> </w:t>
      </w:r>
      <w:r>
        <w:rPr>
          <w:color w:val="003593"/>
        </w:rPr>
        <w:t>the</w:t>
      </w:r>
      <w:r>
        <w:rPr>
          <w:color w:val="003593"/>
          <w:spacing w:val="-10"/>
        </w:rPr>
        <w:t> </w:t>
      </w:r>
      <w:r>
        <w:rPr>
          <w:color w:val="003593"/>
        </w:rPr>
        <w:t>Land</w:t>
      </w:r>
      <w:r>
        <w:rPr>
          <w:color w:val="003593"/>
          <w:spacing w:val="-10"/>
        </w:rPr>
        <w:t> </w:t>
      </w:r>
      <w:r>
        <w:rPr>
          <w:color w:val="003593"/>
        </w:rPr>
        <w:t>is</w:t>
      </w:r>
      <w:r>
        <w:rPr>
          <w:color w:val="003593"/>
          <w:spacing w:val="-10"/>
        </w:rPr>
        <w:t> </w:t>
      </w:r>
      <w:r>
        <w:rPr>
          <w:color w:val="003593"/>
        </w:rPr>
        <w:t>under</w:t>
      </w:r>
      <w:r>
        <w:rPr>
          <w:color w:val="003593"/>
          <w:spacing w:val="-10"/>
        </w:rPr>
        <w:t> </w:t>
      </w:r>
      <w:r>
        <w:rPr>
          <w:color w:val="003593"/>
        </w:rPr>
        <w:t>a</w:t>
      </w:r>
      <w:r>
        <w:rPr>
          <w:color w:val="003593"/>
          <w:spacing w:val="-10"/>
        </w:rPr>
        <w:t> </w:t>
      </w:r>
      <w:r>
        <w:rPr>
          <w:color w:val="003593"/>
        </w:rPr>
        <w:t>question</w:t>
      </w:r>
      <w:r>
        <w:rPr>
          <w:color w:val="003593"/>
          <w:spacing w:val="-10"/>
        </w:rPr>
        <w:t> </w:t>
      </w:r>
      <w:r>
        <w:rPr>
          <w:color w:val="003593"/>
        </w:rPr>
        <w:t>mark</w:t>
      </w:r>
      <w:r>
        <w:rPr>
          <w:color w:val="003593"/>
          <w:spacing w:val="-10"/>
        </w:rPr>
        <w:t> </w:t>
      </w:r>
      <w:r>
        <w:rPr>
          <w:color w:val="003593"/>
        </w:rPr>
        <w:t>at</w:t>
      </w:r>
      <w:r>
        <w:rPr>
          <w:color w:val="003593"/>
          <w:spacing w:val="-10"/>
        </w:rPr>
        <w:t> </w:t>
      </w:r>
      <w:r>
        <w:rPr>
          <w:color w:val="003593"/>
        </w:rPr>
        <w:t>the</w:t>
      </w:r>
      <w:r>
        <w:rPr>
          <w:color w:val="003593"/>
          <w:spacing w:val="-10"/>
        </w:rPr>
        <w:t> </w:t>
      </w:r>
      <w:r>
        <w:rPr>
          <w:color w:val="003593"/>
        </w:rPr>
        <w:t>moment.</w:t>
      </w:r>
      <w:r>
        <w:rPr>
          <w:color w:val="003593"/>
          <w:spacing w:val="-10"/>
        </w:rPr>
        <w:t> </w:t>
      </w:r>
      <w:r>
        <w:rPr>
          <w:color w:val="003593"/>
        </w:rPr>
        <w:t>It</w:t>
      </w:r>
      <w:r>
        <w:rPr>
          <w:color w:val="003593"/>
          <w:spacing w:val="-10"/>
        </w:rPr>
        <w:t> </w:t>
      </w:r>
      <w:r>
        <w:rPr>
          <w:color w:val="003593"/>
        </w:rPr>
        <w:t>is</w:t>
      </w:r>
      <w:r>
        <w:rPr>
          <w:color w:val="003593"/>
          <w:spacing w:val="-10"/>
        </w:rPr>
        <w:t> </w:t>
      </w:r>
      <w:r>
        <w:rPr>
          <w:color w:val="003593"/>
        </w:rPr>
        <w:t>difficult</w:t>
      </w:r>
      <w:r>
        <w:rPr>
          <w:color w:val="003593"/>
          <w:spacing w:val="-10"/>
        </w:rPr>
        <w:t> </w:t>
      </w:r>
      <w:r>
        <w:rPr>
          <w:color w:val="003593"/>
        </w:rPr>
        <w:t>to</w:t>
      </w:r>
      <w:r>
        <w:rPr>
          <w:color w:val="003593"/>
          <w:spacing w:val="-10"/>
        </w:rPr>
        <w:t> </w:t>
      </w:r>
      <w:r>
        <w:rPr>
          <w:color w:val="003593"/>
        </w:rPr>
        <w:t>plan</w:t>
      </w:r>
      <w:r>
        <w:rPr>
          <w:color w:val="003593"/>
          <w:spacing w:val="-10"/>
        </w:rPr>
        <w:t> </w:t>
      </w:r>
      <w:r>
        <w:rPr>
          <w:color w:val="003593"/>
        </w:rPr>
        <w:t>weddings</w:t>
      </w:r>
      <w:r>
        <w:rPr>
          <w:color w:val="003593"/>
          <w:spacing w:val="-10"/>
        </w:rPr>
        <w:t> </w:t>
      </w:r>
      <w:r>
        <w:rPr>
          <w:color w:val="003593"/>
        </w:rPr>
        <w:t>or other</w:t>
      </w:r>
      <w:r>
        <w:rPr>
          <w:color w:val="003593"/>
          <w:spacing w:val="-11"/>
        </w:rPr>
        <w:t> </w:t>
      </w:r>
      <w:r>
        <w:rPr>
          <w:color w:val="003593"/>
        </w:rPr>
        <w:t>celebrations</w:t>
      </w:r>
      <w:r>
        <w:rPr>
          <w:color w:val="003593"/>
          <w:spacing w:val="-11"/>
        </w:rPr>
        <w:t> </w:t>
      </w:r>
      <w:r>
        <w:rPr>
          <w:color w:val="003593"/>
        </w:rPr>
        <w:t>this</w:t>
      </w:r>
      <w:r>
        <w:rPr>
          <w:color w:val="003593"/>
          <w:spacing w:val="-11"/>
        </w:rPr>
        <w:t> </w:t>
      </w:r>
      <w:r>
        <w:rPr>
          <w:color w:val="003593"/>
          <w:spacing w:val="-4"/>
        </w:rPr>
        <w:t>year.</w:t>
      </w:r>
      <w:r>
        <w:rPr>
          <w:color w:val="003593"/>
          <w:spacing w:val="-11"/>
        </w:rPr>
        <w:t> </w:t>
      </w:r>
      <w:r>
        <w:rPr>
          <w:color w:val="003593"/>
        </w:rPr>
        <w:t>Israelis</w:t>
      </w:r>
      <w:r>
        <w:rPr>
          <w:color w:val="003593"/>
          <w:spacing w:val="-11"/>
        </w:rPr>
        <w:t> </w:t>
      </w:r>
      <w:r>
        <w:rPr>
          <w:color w:val="003593"/>
        </w:rPr>
        <w:t>love</w:t>
      </w:r>
      <w:r>
        <w:rPr>
          <w:color w:val="003593"/>
          <w:spacing w:val="-11"/>
        </w:rPr>
        <w:t> </w:t>
      </w:r>
      <w:r>
        <w:rPr>
          <w:color w:val="003593"/>
        </w:rPr>
        <w:t>to</w:t>
      </w:r>
      <w:r>
        <w:rPr>
          <w:color w:val="003593"/>
          <w:spacing w:val="-11"/>
        </w:rPr>
        <w:t> </w:t>
      </w:r>
      <w:r>
        <w:rPr>
          <w:color w:val="003593"/>
        </w:rPr>
        <w:t>have</w:t>
      </w:r>
      <w:r>
        <w:rPr>
          <w:color w:val="003593"/>
          <w:spacing w:val="-11"/>
        </w:rPr>
        <w:t> </w:t>
      </w:r>
      <w:r>
        <w:rPr>
          <w:color w:val="003593"/>
        </w:rPr>
        <w:t>big</w:t>
      </w:r>
      <w:r>
        <w:rPr>
          <w:color w:val="003593"/>
          <w:spacing w:val="-11"/>
        </w:rPr>
        <w:t> </w:t>
      </w:r>
      <w:r>
        <w:rPr>
          <w:color w:val="003593"/>
        </w:rPr>
        <w:t>weddings.</w:t>
      </w:r>
      <w:r>
        <w:rPr>
          <w:color w:val="003593"/>
          <w:spacing w:val="-11"/>
        </w:rPr>
        <w:t> </w:t>
      </w:r>
      <w:r>
        <w:rPr>
          <w:color w:val="003593"/>
        </w:rPr>
        <w:t>I</w:t>
      </w:r>
      <w:r>
        <w:rPr>
          <w:color w:val="003593"/>
          <w:spacing w:val="-11"/>
        </w:rPr>
        <w:t> </w:t>
      </w:r>
      <w:r>
        <w:rPr>
          <w:color w:val="003593"/>
        </w:rPr>
        <w:t>understand</w:t>
      </w:r>
      <w:r>
        <w:rPr>
          <w:color w:val="003593"/>
          <w:spacing w:val="-11"/>
        </w:rPr>
        <w:t> </w:t>
      </w:r>
      <w:r>
        <w:rPr>
          <w:color w:val="003593"/>
        </w:rPr>
        <w:t>that</w:t>
      </w:r>
      <w:r>
        <w:rPr>
          <w:color w:val="003593"/>
          <w:spacing w:val="-11"/>
        </w:rPr>
        <w:t> </w:t>
      </w:r>
      <w:r>
        <w:rPr>
          <w:color w:val="003593"/>
        </w:rPr>
        <w:t>many</w:t>
      </w:r>
      <w:r>
        <w:rPr>
          <w:color w:val="003593"/>
          <w:spacing w:val="-11"/>
        </w:rPr>
        <w:t> </w:t>
      </w:r>
      <w:r>
        <w:rPr>
          <w:color w:val="003593"/>
        </w:rPr>
        <w:t>future</w:t>
      </w:r>
      <w:r>
        <w:rPr>
          <w:color w:val="003593"/>
          <w:spacing w:val="-11"/>
        </w:rPr>
        <w:t> </w:t>
      </w:r>
      <w:r>
        <w:rPr>
          <w:color w:val="003593"/>
        </w:rPr>
        <w:t>couples</w:t>
      </w:r>
      <w:r>
        <w:rPr>
          <w:color w:val="003593"/>
          <w:spacing w:val="-11"/>
        </w:rPr>
        <w:t> </w:t>
      </w:r>
      <w:r>
        <w:rPr>
          <w:color w:val="003593"/>
          <w:spacing w:val="-2"/>
        </w:rPr>
        <w:t>are </w:t>
      </w:r>
      <w:r>
        <w:rPr>
          <w:color w:val="003593"/>
        </w:rPr>
        <w:t>still</w:t>
      </w:r>
      <w:r>
        <w:rPr>
          <w:color w:val="003593"/>
          <w:spacing w:val="-7"/>
        </w:rPr>
        <w:t> </w:t>
      </w:r>
      <w:r>
        <w:rPr>
          <w:color w:val="003593"/>
        </w:rPr>
        <w:t>waiting</w:t>
      </w:r>
      <w:r>
        <w:rPr>
          <w:color w:val="003593"/>
          <w:spacing w:val="-7"/>
        </w:rPr>
        <w:t> </w:t>
      </w:r>
      <w:r>
        <w:rPr>
          <w:color w:val="003593"/>
        </w:rPr>
        <w:t>for</w:t>
      </w:r>
      <w:r>
        <w:rPr>
          <w:color w:val="003593"/>
          <w:spacing w:val="-7"/>
        </w:rPr>
        <w:t> </w:t>
      </w:r>
      <w:r>
        <w:rPr>
          <w:color w:val="003593"/>
        </w:rPr>
        <w:t>a</w:t>
      </w:r>
      <w:r>
        <w:rPr>
          <w:color w:val="003593"/>
          <w:spacing w:val="-7"/>
        </w:rPr>
        <w:t> </w:t>
      </w:r>
      <w:r>
        <w:rPr>
          <w:color w:val="003593"/>
        </w:rPr>
        <w:t>better</w:t>
      </w:r>
      <w:r>
        <w:rPr>
          <w:color w:val="003593"/>
          <w:spacing w:val="-7"/>
        </w:rPr>
        <w:t> </w:t>
      </w:r>
      <w:r>
        <w:rPr>
          <w:color w:val="003593"/>
        </w:rPr>
        <w:t>season</w:t>
      </w:r>
      <w:r>
        <w:rPr>
          <w:color w:val="003593"/>
          <w:spacing w:val="-7"/>
        </w:rPr>
        <w:t> </w:t>
      </w:r>
      <w:r>
        <w:rPr>
          <w:color w:val="003593"/>
        </w:rPr>
        <w:t>to</w:t>
      </w:r>
      <w:r>
        <w:rPr>
          <w:color w:val="003593"/>
          <w:spacing w:val="-7"/>
        </w:rPr>
        <w:t> </w:t>
      </w:r>
      <w:r>
        <w:rPr>
          <w:color w:val="003593"/>
        </w:rPr>
        <w:t>plan</w:t>
      </w:r>
      <w:r>
        <w:rPr>
          <w:color w:val="003593"/>
          <w:spacing w:val="-7"/>
        </w:rPr>
        <w:t> </w:t>
      </w:r>
      <w:r>
        <w:rPr>
          <w:color w:val="003593"/>
        </w:rPr>
        <w:t>their</w:t>
      </w:r>
      <w:r>
        <w:rPr>
          <w:color w:val="003593"/>
          <w:spacing w:val="-7"/>
        </w:rPr>
        <w:t> </w:t>
      </w:r>
      <w:r>
        <w:rPr>
          <w:color w:val="003593"/>
          <w:spacing w:val="-6"/>
        </w:rPr>
        <w:t>day.</w:t>
      </w:r>
      <w:r>
        <w:rPr>
          <w:color w:val="003593"/>
          <w:spacing w:val="-7"/>
        </w:rPr>
        <w:t> </w:t>
      </w:r>
      <w:r>
        <w:rPr>
          <w:color w:val="003593"/>
        </w:rPr>
        <w:t>Only</w:t>
      </w:r>
      <w:r>
        <w:rPr>
          <w:color w:val="003593"/>
          <w:spacing w:val="-7"/>
        </w:rPr>
        <w:t> </w:t>
      </w:r>
      <w:r>
        <w:rPr>
          <w:color w:val="003593"/>
        </w:rPr>
        <w:t>one</w:t>
      </w:r>
      <w:r>
        <w:rPr>
          <w:color w:val="003593"/>
          <w:spacing w:val="-7"/>
        </w:rPr>
        <w:t> </w:t>
      </w:r>
      <w:r>
        <w:rPr>
          <w:color w:val="003593"/>
        </w:rPr>
        <w:t>‘bride-to-be’</w:t>
      </w:r>
      <w:r>
        <w:rPr>
          <w:color w:val="003593"/>
          <w:spacing w:val="-14"/>
        </w:rPr>
        <w:t> </w:t>
      </w:r>
      <w:r>
        <w:rPr>
          <w:color w:val="003593"/>
        </w:rPr>
        <w:t>contacted</w:t>
      </w:r>
      <w:r>
        <w:rPr>
          <w:color w:val="003593"/>
          <w:spacing w:val="-7"/>
        </w:rPr>
        <w:t> </w:t>
      </w:r>
      <w:r>
        <w:rPr>
          <w:color w:val="003593"/>
        </w:rPr>
        <w:t>us</w:t>
      </w:r>
      <w:r>
        <w:rPr>
          <w:color w:val="003593"/>
          <w:spacing w:val="-7"/>
        </w:rPr>
        <w:t> </w:t>
      </w:r>
      <w:r>
        <w:rPr>
          <w:color w:val="003593"/>
        </w:rPr>
        <w:t>this</w:t>
      </w:r>
      <w:r>
        <w:rPr>
          <w:color w:val="003593"/>
          <w:spacing w:val="-7"/>
        </w:rPr>
        <w:t> </w:t>
      </w:r>
      <w:r>
        <w:rPr>
          <w:color w:val="003593"/>
        </w:rPr>
        <w:t>week.</w:t>
      </w:r>
    </w:p>
    <w:p>
      <w:pPr>
        <w:pStyle w:val="BodyText"/>
        <w:spacing w:before="3"/>
        <w:rPr>
          <w:sz w:val="14"/>
        </w:rPr>
      </w:pPr>
      <w:r>
        <w:rPr/>
        <w:drawing>
          <wp:anchor distT="0" distB="0" distL="0" distR="0" allowOverlap="1" layoutInCell="1" locked="0" behindDoc="0" simplePos="0" relativeHeight="1528">
            <wp:simplePos x="0" y="0"/>
            <wp:positionH relativeFrom="page">
              <wp:posOffset>540004</wp:posOffset>
            </wp:positionH>
            <wp:positionV relativeFrom="paragraph">
              <wp:posOffset>129339</wp:posOffset>
            </wp:positionV>
            <wp:extent cx="6432925" cy="4588859"/>
            <wp:effectExtent l="0" t="0" r="0" b="0"/>
            <wp:wrapTopAndBottom/>
            <wp:docPr id="17" name="image60.jpeg" descr=""/>
            <wp:cNvGraphicFramePr>
              <a:graphicFrameLocks noChangeAspect="1"/>
            </wp:cNvGraphicFramePr>
            <a:graphic>
              <a:graphicData uri="http://schemas.openxmlformats.org/drawingml/2006/picture">
                <pic:pic>
                  <pic:nvPicPr>
                    <pic:cNvPr id="18" name="image60.jpeg"/>
                    <pic:cNvPicPr/>
                  </pic:nvPicPr>
                  <pic:blipFill>
                    <a:blip r:embed="rId50" cstate="print"/>
                    <a:stretch>
                      <a:fillRect/>
                    </a:stretch>
                  </pic:blipFill>
                  <pic:spPr>
                    <a:xfrm>
                      <a:off x="0" y="0"/>
                      <a:ext cx="6432925" cy="4588859"/>
                    </a:xfrm>
                    <a:prstGeom prst="rect">
                      <a:avLst/>
                    </a:prstGeom>
                  </pic:spPr>
                </pic:pic>
              </a:graphicData>
            </a:graphic>
          </wp:anchor>
        </w:drawing>
      </w:r>
    </w:p>
    <w:p>
      <w:pPr>
        <w:pStyle w:val="BodyText"/>
        <w:spacing w:before="10"/>
        <w:rPr>
          <w:sz w:val="32"/>
        </w:rPr>
      </w:pPr>
    </w:p>
    <w:p>
      <w:pPr>
        <w:pStyle w:val="BodyText"/>
        <w:spacing w:line="266" w:lineRule="auto"/>
        <w:ind w:left="110" w:right="198"/>
      </w:pPr>
      <w:r>
        <w:rPr>
          <w:color w:val="003593"/>
        </w:rPr>
        <w:t>But</w:t>
      </w:r>
      <w:r>
        <w:rPr>
          <w:color w:val="003593"/>
          <w:spacing w:val="-9"/>
        </w:rPr>
        <w:t> </w:t>
      </w:r>
      <w:r>
        <w:rPr>
          <w:color w:val="003593"/>
        </w:rPr>
        <w:t>we</w:t>
      </w:r>
      <w:r>
        <w:rPr>
          <w:color w:val="003593"/>
          <w:spacing w:val="-9"/>
        </w:rPr>
        <w:t> </w:t>
      </w:r>
      <w:r>
        <w:rPr>
          <w:color w:val="003593"/>
        </w:rPr>
        <w:t>are</w:t>
      </w:r>
      <w:r>
        <w:rPr>
          <w:color w:val="003593"/>
          <w:spacing w:val="-9"/>
        </w:rPr>
        <w:t> </w:t>
      </w:r>
      <w:r>
        <w:rPr>
          <w:color w:val="003593"/>
        </w:rPr>
        <w:t>ready</w:t>
      </w:r>
      <w:r>
        <w:rPr>
          <w:color w:val="003593"/>
          <w:spacing w:val="-9"/>
        </w:rPr>
        <w:t> </w:t>
      </w:r>
      <w:r>
        <w:rPr>
          <w:color w:val="003593"/>
        </w:rPr>
        <w:t>to</w:t>
      </w:r>
      <w:r>
        <w:rPr>
          <w:color w:val="003593"/>
          <w:spacing w:val="-9"/>
        </w:rPr>
        <w:t> </w:t>
      </w:r>
      <w:r>
        <w:rPr>
          <w:color w:val="003593"/>
        </w:rPr>
        <w:t>serve</w:t>
      </w:r>
      <w:r>
        <w:rPr>
          <w:color w:val="003593"/>
          <w:spacing w:val="-9"/>
        </w:rPr>
        <w:t> </w:t>
      </w:r>
      <w:r>
        <w:rPr>
          <w:color w:val="003593"/>
        </w:rPr>
        <w:t>them,</w:t>
      </w:r>
      <w:r>
        <w:rPr>
          <w:color w:val="003593"/>
          <w:spacing w:val="-9"/>
        </w:rPr>
        <w:t> </w:t>
      </w:r>
      <w:r>
        <w:rPr>
          <w:color w:val="003593"/>
        </w:rPr>
        <w:t>when</w:t>
      </w:r>
      <w:r>
        <w:rPr>
          <w:color w:val="003593"/>
          <w:spacing w:val="-9"/>
        </w:rPr>
        <w:t> </w:t>
      </w:r>
      <w:r>
        <w:rPr>
          <w:color w:val="003593"/>
        </w:rPr>
        <w:t>the</w:t>
      </w:r>
      <w:r>
        <w:rPr>
          <w:color w:val="003593"/>
          <w:spacing w:val="-9"/>
        </w:rPr>
        <w:t> </w:t>
      </w:r>
      <w:r>
        <w:rPr>
          <w:color w:val="003593"/>
        </w:rPr>
        <w:t>time</w:t>
      </w:r>
      <w:r>
        <w:rPr>
          <w:color w:val="003593"/>
          <w:spacing w:val="-9"/>
        </w:rPr>
        <w:t> </w:t>
      </w:r>
      <w:r>
        <w:rPr>
          <w:color w:val="003593"/>
        </w:rPr>
        <w:t>comes.</w:t>
      </w:r>
      <w:r>
        <w:rPr>
          <w:color w:val="003593"/>
          <w:spacing w:val="-9"/>
        </w:rPr>
        <w:t> </w:t>
      </w:r>
      <w:r>
        <w:rPr>
          <w:color w:val="003593"/>
        </w:rPr>
        <w:t>I</w:t>
      </w:r>
      <w:r>
        <w:rPr>
          <w:color w:val="003593"/>
          <w:spacing w:val="-9"/>
        </w:rPr>
        <w:t> </w:t>
      </w:r>
      <w:r>
        <w:rPr>
          <w:color w:val="003593"/>
        </w:rPr>
        <w:t>believe</w:t>
      </w:r>
      <w:r>
        <w:rPr>
          <w:color w:val="003593"/>
          <w:spacing w:val="-9"/>
        </w:rPr>
        <w:t> </w:t>
      </w:r>
      <w:r>
        <w:rPr>
          <w:color w:val="003593"/>
        </w:rPr>
        <w:t>that</w:t>
      </w:r>
      <w:r>
        <w:rPr>
          <w:color w:val="003593"/>
          <w:spacing w:val="-9"/>
        </w:rPr>
        <w:t> </w:t>
      </w:r>
      <w:r>
        <w:rPr>
          <w:color w:val="003593"/>
        </w:rPr>
        <w:t>it</w:t>
      </w:r>
      <w:r>
        <w:rPr>
          <w:color w:val="003593"/>
          <w:spacing w:val="-9"/>
        </w:rPr>
        <w:t> </w:t>
      </w:r>
      <w:r>
        <w:rPr>
          <w:color w:val="003593"/>
        </w:rPr>
        <w:t>will</w:t>
      </w:r>
      <w:r>
        <w:rPr>
          <w:color w:val="003593"/>
          <w:spacing w:val="-9"/>
        </w:rPr>
        <w:t> </w:t>
      </w:r>
      <w:r>
        <w:rPr>
          <w:color w:val="003593"/>
        </w:rPr>
        <w:t>be</w:t>
      </w:r>
      <w:r>
        <w:rPr>
          <w:color w:val="003593"/>
          <w:spacing w:val="-9"/>
        </w:rPr>
        <w:t> </w:t>
      </w:r>
      <w:r>
        <w:rPr>
          <w:color w:val="003593"/>
        </w:rPr>
        <w:t>busy</w:t>
      </w:r>
      <w:r>
        <w:rPr>
          <w:color w:val="003593"/>
          <w:spacing w:val="-9"/>
        </w:rPr>
        <w:t> </w:t>
      </w:r>
      <w:r>
        <w:rPr>
          <w:color w:val="003593"/>
        </w:rPr>
        <w:t>again</w:t>
      </w:r>
      <w:r>
        <w:rPr>
          <w:color w:val="003593"/>
          <w:spacing w:val="-9"/>
        </w:rPr>
        <w:t> </w:t>
      </w:r>
      <w:r>
        <w:rPr>
          <w:color w:val="003593"/>
        </w:rPr>
        <w:t>over</w:t>
      </w:r>
      <w:r>
        <w:rPr>
          <w:color w:val="003593"/>
          <w:spacing w:val="-9"/>
        </w:rPr>
        <w:t> </w:t>
      </w:r>
      <w:r>
        <w:rPr>
          <w:color w:val="003593"/>
        </w:rPr>
        <w:t>here.</w:t>
      </w:r>
      <w:r>
        <w:rPr>
          <w:color w:val="003593"/>
          <w:spacing w:val="-9"/>
        </w:rPr>
        <w:t> </w:t>
      </w:r>
      <w:r>
        <w:rPr>
          <w:color w:val="003593"/>
        </w:rPr>
        <w:t>Many people have challenges with their finances at the moment. It is great that we can </w:t>
      </w:r>
      <w:r>
        <w:rPr>
          <w:color w:val="003593"/>
          <w:spacing w:val="-3"/>
        </w:rPr>
        <w:t>offer </w:t>
      </w:r>
      <w:r>
        <w:rPr>
          <w:color w:val="003593"/>
        </w:rPr>
        <w:t>good wedding gowns for future brides and grooms. Please, pray that the Lord will give us more opportunities to bless the</w:t>
      </w:r>
      <w:r>
        <w:rPr>
          <w:color w:val="003593"/>
          <w:spacing w:val="-9"/>
        </w:rPr>
        <w:t> </w:t>
      </w:r>
      <w:r>
        <w:rPr>
          <w:color w:val="003593"/>
        </w:rPr>
        <w:t>families</w:t>
      </w:r>
      <w:r>
        <w:rPr>
          <w:color w:val="003593"/>
          <w:spacing w:val="-9"/>
        </w:rPr>
        <w:t> </w:t>
      </w:r>
      <w:r>
        <w:rPr>
          <w:color w:val="003593"/>
        </w:rPr>
        <w:t>of</w:t>
      </w:r>
      <w:r>
        <w:rPr>
          <w:color w:val="003593"/>
          <w:spacing w:val="-9"/>
        </w:rPr>
        <w:t> </w:t>
      </w:r>
      <w:r>
        <w:rPr>
          <w:color w:val="003593"/>
        </w:rPr>
        <w:t>the</w:t>
      </w:r>
      <w:r>
        <w:rPr>
          <w:color w:val="003593"/>
          <w:spacing w:val="-9"/>
        </w:rPr>
        <w:t> </w:t>
      </w:r>
      <w:r>
        <w:rPr>
          <w:color w:val="003593"/>
        </w:rPr>
        <w:t>Land.</w:t>
      </w:r>
      <w:r>
        <w:rPr>
          <w:color w:val="003593"/>
          <w:spacing w:val="-9"/>
        </w:rPr>
        <w:t> </w:t>
      </w:r>
      <w:r>
        <w:rPr>
          <w:color w:val="003593"/>
          <w:spacing w:val="-5"/>
        </w:rPr>
        <w:t>Pray,</w:t>
      </w:r>
      <w:r>
        <w:rPr>
          <w:color w:val="003593"/>
          <w:spacing w:val="-9"/>
        </w:rPr>
        <w:t> </w:t>
      </w:r>
      <w:r>
        <w:rPr>
          <w:color w:val="003593"/>
        </w:rPr>
        <w:t>that</w:t>
      </w:r>
      <w:r>
        <w:rPr>
          <w:color w:val="003593"/>
          <w:spacing w:val="-9"/>
        </w:rPr>
        <w:t> </w:t>
      </w:r>
      <w:r>
        <w:rPr>
          <w:color w:val="003593"/>
        </w:rPr>
        <w:t>He</w:t>
      </w:r>
      <w:r>
        <w:rPr>
          <w:color w:val="003593"/>
          <w:spacing w:val="-9"/>
        </w:rPr>
        <w:t> </w:t>
      </w:r>
      <w:r>
        <w:rPr>
          <w:color w:val="003593"/>
        </w:rPr>
        <w:t>will</w:t>
      </w:r>
      <w:r>
        <w:rPr>
          <w:color w:val="003593"/>
          <w:spacing w:val="-9"/>
        </w:rPr>
        <w:t> </w:t>
      </w:r>
      <w:r>
        <w:rPr>
          <w:color w:val="003593"/>
        </w:rPr>
        <w:t>be</w:t>
      </w:r>
      <w:r>
        <w:rPr>
          <w:color w:val="003593"/>
          <w:spacing w:val="-9"/>
        </w:rPr>
        <w:t> </w:t>
      </w:r>
      <w:r>
        <w:rPr>
          <w:color w:val="003593"/>
        </w:rPr>
        <w:t>seen</w:t>
      </w:r>
      <w:r>
        <w:rPr>
          <w:color w:val="003593"/>
          <w:spacing w:val="-9"/>
        </w:rPr>
        <w:t> </w:t>
      </w:r>
      <w:r>
        <w:rPr>
          <w:color w:val="003593"/>
        </w:rPr>
        <w:t>through</w:t>
      </w:r>
      <w:r>
        <w:rPr>
          <w:color w:val="003593"/>
          <w:spacing w:val="-9"/>
        </w:rPr>
        <w:t> </w:t>
      </w:r>
      <w:r>
        <w:rPr>
          <w:color w:val="003593"/>
        </w:rPr>
        <w:t>us,</w:t>
      </w:r>
      <w:r>
        <w:rPr>
          <w:color w:val="003593"/>
          <w:spacing w:val="-9"/>
        </w:rPr>
        <w:t> </w:t>
      </w:r>
      <w:r>
        <w:rPr>
          <w:color w:val="003593"/>
        </w:rPr>
        <w:t>so</w:t>
      </w:r>
      <w:r>
        <w:rPr>
          <w:color w:val="003593"/>
          <w:spacing w:val="-9"/>
        </w:rPr>
        <w:t> </w:t>
      </w:r>
      <w:r>
        <w:rPr>
          <w:color w:val="003593"/>
        </w:rPr>
        <w:t>that</w:t>
      </w:r>
      <w:r>
        <w:rPr>
          <w:color w:val="003593"/>
          <w:spacing w:val="-9"/>
        </w:rPr>
        <w:t> </w:t>
      </w:r>
      <w:r>
        <w:rPr>
          <w:color w:val="003593"/>
        </w:rPr>
        <w:t>our</w:t>
      </w:r>
      <w:r>
        <w:rPr>
          <w:color w:val="003593"/>
          <w:spacing w:val="-9"/>
        </w:rPr>
        <w:t> </w:t>
      </w:r>
      <w:r>
        <w:rPr>
          <w:color w:val="003593"/>
        </w:rPr>
        <w:t>clients</w:t>
      </w:r>
      <w:r>
        <w:rPr>
          <w:color w:val="003593"/>
          <w:spacing w:val="-9"/>
        </w:rPr>
        <w:t> </w:t>
      </w:r>
      <w:r>
        <w:rPr>
          <w:color w:val="003593"/>
        </w:rPr>
        <w:t>would</w:t>
      </w:r>
      <w:r>
        <w:rPr>
          <w:color w:val="003593"/>
          <w:spacing w:val="-9"/>
        </w:rPr>
        <w:t> </w:t>
      </w:r>
      <w:r>
        <w:rPr>
          <w:color w:val="003593"/>
        </w:rPr>
        <w:t>understand</w:t>
      </w:r>
      <w:r>
        <w:rPr>
          <w:color w:val="003593"/>
          <w:spacing w:val="-9"/>
        </w:rPr>
        <w:t> </w:t>
      </w:r>
      <w:r>
        <w:rPr>
          <w:color w:val="003593"/>
        </w:rPr>
        <w:t>that</w:t>
      </w:r>
      <w:r>
        <w:rPr>
          <w:color w:val="003593"/>
          <w:spacing w:val="-9"/>
        </w:rPr>
        <w:t> </w:t>
      </w:r>
      <w:r>
        <w:rPr>
          <w:color w:val="003593"/>
        </w:rPr>
        <w:t>it is</w:t>
      </w:r>
      <w:r>
        <w:rPr>
          <w:color w:val="003593"/>
          <w:spacing w:val="-9"/>
        </w:rPr>
        <w:t> </w:t>
      </w:r>
      <w:r>
        <w:rPr>
          <w:color w:val="003593"/>
        </w:rPr>
        <w:t>all</w:t>
      </w:r>
      <w:r>
        <w:rPr>
          <w:color w:val="003593"/>
          <w:spacing w:val="-9"/>
        </w:rPr>
        <w:t> </w:t>
      </w:r>
      <w:r>
        <w:rPr>
          <w:color w:val="003593"/>
        </w:rPr>
        <w:t>about</w:t>
      </w:r>
      <w:r>
        <w:rPr>
          <w:color w:val="003593"/>
          <w:spacing w:val="-9"/>
        </w:rPr>
        <w:t> </w:t>
      </w:r>
      <w:r>
        <w:rPr>
          <w:color w:val="003593"/>
        </w:rPr>
        <w:t>Him.</w:t>
      </w:r>
      <w:r>
        <w:rPr>
          <w:color w:val="003593"/>
          <w:spacing w:val="-9"/>
        </w:rPr>
        <w:t> </w:t>
      </w:r>
      <w:r>
        <w:rPr>
          <w:color w:val="003593"/>
          <w:spacing w:val="-3"/>
        </w:rPr>
        <w:t>We</w:t>
      </w:r>
      <w:r>
        <w:rPr>
          <w:color w:val="003593"/>
          <w:spacing w:val="-9"/>
        </w:rPr>
        <w:t> </w:t>
      </w:r>
      <w:r>
        <w:rPr>
          <w:color w:val="003593"/>
        </w:rPr>
        <w:t>are</w:t>
      </w:r>
      <w:r>
        <w:rPr>
          <w:color w:val="003593"/>
          <w:spacing w:val="-9"/>
        </w:rPr>
        <w:t> </w:t>
      </w:r>
      <w:r>
        <w:rPr>
          <w:color w:val="003593"/>
        </w:rPr>
        <w:t>here</w:t>
      </w:r>
      <w:r>
        <w:rPr>
          <w:color w:val="003593"/>
          <w:spacing w:val="-9"/>
        </w:rPr>
        <w:t> </w:t>
      </w:r>
      <w:r>
        <w:rPr>
          <w:color w:val="003593"/>
        </w:rPr>
        <w:t>serving</w:t>
      </w:r>
      <w:r>
        <w:rPr>
          <w:color w:val="003593"/>
          <w:spacing w:val="-9"/>
        </w:rPr>
        <w:t> </w:t>
      </w:r>
      <w:r>
        <w:rPr>
          <w:color w:val="003593"/>
        </w:rPr>
        <w:t>them,</w:t>
      </w:r>
      <w:r>
        <w:rPr>
          <w:color w:val="003593"/>
          <w:spacing w:val="-9"/>
        </w:rPr>
        <w:t> </w:t>
      </w:r>
      <w:r>
        <w:rPr>
          <w:color w:val="003593"/>
        </w:rPr>
        <w:t>because</w:t>
      </w:r>
      <w:r>
        <w:rPr>
          <w:color w:val="003593"/>
          <w:spacing w:val="-9"/>
        </w:rPr>
        <w:t> </w:t>
      </w:r>
      <w:r>
        <w:rPr>
          <w:color w:val="003593"/>
        </w:rPr>
        <w:t>He</w:t>
      </w:r>
      <w:r>
        <w:rPr>
          <w:color w:val="003593"/>
          <w:spacing w:val="-9"/>
        </w:rPr>
        <w:t> </w:t>
      </w:r>
      <w:r>
        <w:rPr>
          <w:color w:val="003593"/>
        </w:rPr>
        <w:t>let</w:t>
      </w:r>
      <w:r>
        <w:rPr>
          <w:color w:val="003593"/>
          <w:spacing w:val="-9"/>
        </w:rPr>
        <w:t> </w:t>
      </w:r>
      <w:r>
        <w:rPr>
          <w:color w:val="003593"/>
        </w:rPr>
        <w:t>it</w:t>
      </w:r>
      <w:r>
        <w:rPr>
          <w:color w:val="003593"/>
          <w:spacing w:val="-9"/>
        </w:rPr>
        <w:t> </w:t>
      </w:r>
      <w:r>
        <w:rPr>
          <w:color w:val="003593"/>
        </w:rPr>
        <w:t>happen.</w:t>
      </w:r>
      <w:r>
        <w:rPr>
          <w:color w:val="003593"/>
          <w:spacing w:val="-13"/>
        </w:rPr>
        <w:t> </w:t>
      </w:r>
      <w:r>
        <w:rPr>
          <w:color w:val="003593"/>
        </w:rPr>
        <w:t>The</w:t>
      </w:r>
      <w:r>
        <w:rPr>
          <w:color w:val="003593"/>
          <w:spacing w:val="-9"/>
        </w:rPr>
        <w:t> </w:t>
      </w:r>
      <w:r>
        <w:rPr>
          <w:color w:val="003593"/>
        </w:rPr>
        <w:t>dresses,</w:t>
      </w:r>
      <w:r>
        <w:rPr>
          <w:color w:val="003593"/>
          <w:spacing w:val="-9"/>
        </w:rPr>
        <w:t> </w:t>
      </w:r>
      <w:r>
        <w:rPr>
          <w:color w:val="003593"/>
        </w:rPr>
        <w:t>shoes,</w:t>
      </w:r>
      <w:r>
        <w:rPr>
          <w:color w:val="003593"/>
          <w:spacing w:val="-9"/>
        </w:rPr>
        <w:t> </w:t>
      </w:r>
      <w:r>
        <w:rPr>
          <w:color w:val="003593"/>
        </w:rPr>
        <w:t>jewels</w:t>
      </w:r>
      <w:r>
        <w:rPr>
          <w:color w:val="003593"/>
          <w:spacing w:val="-9"/>
        </w:rPr>
        <w:t> </w:t>
      </w:r>
      <w:r>
        <w:rPr>
          <w:color w:val="003593"/>
        </w:rPr>
        <w:t>and</w:t>
      </w:r>
      <w:r>
        <w:rPr>
          <w:color w:val="003593"/>
          <w:spacing w:val="-9"/>
        </w:rPr>
        <w:t> </w:t>
      </w:r>
      <w:r>
        <w:rPr>
          <w:color w:val="003593"/>
          <w:spacing w:val="-2"/>
        </w:rPr>
        <w:t>all </w:t>
      </w:r>
      <w:r>
        <w:rPr>
          <w:color w:val="003593"/>
        </w:rPr>
        <w:t>the</w:t>
      </w:r>
      <w:r>
        <w:rPr>
          <w:color w:val="003593"/>
          <w:spacing w:val="-10"/>
        </w:rPr>
        <w:t> </w:t>
      </w:r>
      <w:r>
        <w:rPr>
          <w:color w:val="003593"/>
        </w:rPr>
        <w:t>other</w:t>
      </w:r>
      <w:r>
        <w:rPr>
          <w:color w:val="003593"/>
          <w:spacing w:val="-10"/>
        </w:rPr>
        <w:t> </w:t>
      </w:r>
      <w:r>
        <w:rPr>
          <w:color w:val="003593"/>
        </w:rPr>
        <w:t>items</w:t>
      </w:r>
      <w:r>
        <w:rPr>
          <w:color w:val="003593"/>
          <w:spacing w:val="-10"/>
        </w:rPr>
        <w:t> </w:t>
      </w:r>
      <w:r>
        <w:rPr>
          <w:color w:val="003593"/>
        </w:rPr>
        <w:t>are</w:t>
      </w:r>
      <w:r>
        <w:rPr>
          <w:color w:val="003593"/>
          <w:spacing w:val="-10"/>
        </w:rPr>
        <w:t> </w:t>
      </w:r>
      <w:r>
        <w:rPr>
          <w:color w:val="003593"/>
        </w:rPr>
        <w:t>here,</w:t>
      </w:r>
      <w:r>
        <w:rPr>
          <w:color w:val="003593"/>
          <w:spacing w:val="-10"/>
        </w:rPr>
        <w:t> </w:t>
      </w:r>
      <w:r>
        <w:rPr>
          <w:color w:val="003593"/>
        </w:rPr>
        <w:t>because</w:t>
      </w:r>
      <w:r>
        <w:rPr>
          <w:color w:val="003593"/>
          <w:spacing w:val="-10"/>
        </w:rPr>
        <w:t> </w:t>
      </w:r>
      <w:r>
        <w:rPr>
          <w:color w:val="003593"/>
        </w:rPr>
        <w:t>the</w:t>
      </w:r>
      <w:r>
        <w:rPr>
          <w:color w:val="003593"/>
          <w:spacing w:val="-10"/>
        </w:rPr>
        <w:t> </w:t>
      </w:r>
      <w:r>
        <w:rPr>
          <w:color w:val="003593"/>
        </w:rPr>
        <w:t>Lord</w:t>
      </w:r>
      <w:r>
        <w:rPr>
          <w:color w:val="003593"/>
          <w:spacing w:val="-10"/>
        </w:rPr>
        <w:t> </w:t>
      </w:r>
      <w:r>
        <w:rPr>
          <w:color w:val="003593"/>
        </w:rPr>
        <w:t>put</w:t>
      </w:r>
      <w:r>
        <w:rPr>
          <w:color w:val="003593"/>
          <w:spacing w:val="-10"/>
        </w:rPr>
        <w:t> </w:t>
      </w:r>
      <w:r>
        <w:rPr>
          <w:color w:val="003593"/>
        </w:rPr>
        <w:t>in</w:t>
      </w:r>
      <w:r>
        <w:rPr>
          <w:color w:val="003593"/>
          <w:spacing w:val="-10"/>
        </w:rPr>
        <w:t> </w:t>
      </w:r>
      <w:r>
        <w:rPr>
          <w:color w:val="003593"/>
          <w:spacing w:val="-3"/>
        </w:rPr>
        <w:t>somebody’s</w:t>
      </w:r>
      <w:r>
        <w:rPr>
          <w:color w:val="003593"/>
          <w:spacing w:val="-10"/>
        </w:rPr>
        <w:t> </w:t>
      </w:r>
      <w:r>
        <w:rPr>
          <w:color w:val="003593"/>
        </w:rPr>
        <w:t>heart,</w:t>
      </w:r>
      <w:r>
        <w:rPr>
          <w:color w:val="003593"/>
          <w:spacing w:val="-10"/>
        </w:rPr>
        <w:t> </w:t>
      </w:r>
      <w:r>
        <w:rPr>
          <w:color w:val="003593"/>
        </w:rPr>
        <w:t>willingness</w:t>
      </w:r>
      <w:r>
        <w:rPr>
          <w:color w:val="003593"/>
          <w:spacing w:val="-10"/>
        </w:rPr>
        <w:t> </w:t>
      </w:r>
      <w:r>
        <w:rPr>
          <w:color w:val="003593"/>
        </w:rPr>
        <w:t>to</w:t>
      </w:r>
      <w:r>
        <w:rPr>
          <w:color w:val="003593"/>
          <w:spacing w:val="-10"/>
        </w:rPr>
        <w:t> </w:t>
      </w:r>
      <w:r>
        <w:rPr>
          <w:color w:val="003593"/>
        </w:rPr>
        <w:t>donate</w:t>
      </w:r>
      <w:r>
        <w:rPr>
          <w:color w:val="003593"/>
          <w:spacing w:val="-10"/>
        </w:rPr>
        <w:t> </w:t>
      </w:r>
      <w:r>
        <w:rPr>
          <w:color w:val="003593"/>
        </w:rPr>
        <w:t>these</w:t>
      </w:r>
      <w:r>
        <w:rPr>
          <w:color w:val="003593"/>
          <w:spacing w:val="-10"/>
        </w:rPr>
        <w:t> </w:t>
      </w:r>
      <w:r>
        <w:rPr>
          <w:color w:val="003593"/>
        </w:rPr>
        <w:t>things</w:t>
      </w:r>
      <w:r>
        <w:rPr>
          <w:color w:val="003593"/>
          <w:spacing w:val="-10"/>
        </w:rPr>
        <w:t> </w:t>
      </w:r>
      <w:r>
        <w:rPr>
          <w:color w:val="003593"/>
          <w:spacing w:val="-2"/>
        </w:rPr>
        <w:t>for </w:t>
      </w:r>
      <w:r>
        <w:rPr>
          <w:color w:val="003593"/>
        </w:rPr>
        <w:t>the</w:t>
      </w:r>
      <w:r>
        <w:rPr>
          <w:color w:val="003593"/>
          <w:spacing w:val="-6"/>
        </w:rPr>
        <w:t> </w:t>
      </w:r>
      <w:r>
        <w:rPr>
          <w:color w:val="003593"/>
        </w:rPr>
        <w:t>use</w:t>
      </w:r>
      <w:r>
        <w:rPr>
          <w:color w:val="003593"/>
          <w:spacing w:val="-6"/>
        </w:rPr>
        <w:t> </w:t>
      </w:r>
      <w:r>
        <w:rPr>
          <w:color w:val="003593"/>
        </w:rPr>
        <w:t>of</w:t>
      </w:r>
      <w:r>
        <w:rPr>
          <w:color w:val="003593"/>
          <w:spacing w:val="-6"/>
        </w:rPr>
        <w:t> </w:t>
      </w:r>
      <w:r>
        <w:rPr>
          <w:color w:val="003593"/>
        </w:rPr>
        <w:t>the</w:t>
      </w:r>
      <w:r>
        <w:rPr>
          <w:color w:val="003593"/>
          <w:spacing w:val="-6"/>
        </w:rPr>
        <w:t> </w:t>
      </w:r>
      <w:r>
        <w:rPr>
          <w:color w:val="003593"/>
        </w:rPr>
        <w:t>brides</w:t>
      </w:r>
      <w:r>
        <w:rPr>
          <w:color w:val="003593"/>
          <w:spacing w:val="-6"/>
        </w:rPr>
        <w:t> </w:t>
      </w:r>
      <w:r>
        <w:rPr>
          <w:color w:val="003593"/>
        </w:rPr>
        <w:t>of</w:t>
      </w:r>
      <w:r>
        <w:rPr>
          <w:color w:val="003593"/>
          <w:spacing w:val="-6"/>
        </w:rPr>
        <w:t> </w:t>
      </w:r>
      <w:r>
        <w:rPr>
          <w:color w:val="003593"/>
        </w:rPr>
        <w:t>Israel.</w:t>
      </w:r>
      <w:r>
        <w:rPr>
          <w:color w:val="003593"/>
          <w:spacing w:val="-6"/>
        </w:rPr>
        <w:t> </w:t>
      </w:r>
      <w:r>
        <w:rPr>
          <w:color w:val="003593"/>
        </w:rPr>
        <w:t>May</w:t>
      </w:r>
      <w:r>
        <w:rPr>
          <w:color w:val="003593"/>
          <w:spacing w:val="-6"/>
        </w:rPr>
        <w:t> </w:t>
      </w:r>
      <w:r>
        <w:rPr>
          <w:color w:val="003593"/>
        </w:rPr>
        <w:t>the</w:t>
      </w:r>
      <w:r>
        <w:rPr>
          <w:color w:val="003593"/>
          <w:spacing w:val="-6"/>
        </w:rPr>
        <w:t> </w:t>
      </w:r>
      <w:r>
        <w:rPr>
          <w:color w:val="003593"/>
        </w:rPr>
        <w:t>CFI</w:t>
      </w:r>
      <w:r>
        <w:rPr>
          <w:color w:val="003593"/>
          <w:spacing w:val="-6"/>
        </w:rPr>
        <w:t> </w:t>
      </w:r>
      <w:r>
        <w:rPr>
          <w:color w:val="003593"/>
        </w:rPr>
        <w:t>Bridal</w:t>
      </w:r>
      <w:r>
        <w:rPr>
          <w:color w:val="003593"/>
          <w:spacing w:val="-6"/>
        </w:rPr>
        <w:t> </w:t>
      </w:r>
      <w:r>
        <w:rPr>
          <w:color w:val="003593"/>
        </w:rPr>
        <w:t>salon</w:t>
      </w:r>
      <w:r>
        <w:rPr>
          <w:color w:val="003593"/>
          <w:spacing w:val="-6"/>
        </w:rPr>
        <w:t> </w:t>
      </w:r>
      <w:r>
        <w:rPr>
          <w:color w:val="003593"/>
        </w:rPr>
        <w:t>continue</w:t>
      </w:r>
      <w:r>
        <w:rPr>
          <w:color w:val="003593"/>
          <w:spacing w:val="-6"/>
        </w:rPr>
        <w:t> </w:t>
      </w:r>
      <w:r>
        <w:rPr>
          <w:color w:val="003593"/>
        </w:rPr>
        <w:t>to</w:t>
      </w:r>
      <w:r>
        <w:rPr>
          <w:color w:val="003593"/>
          <w:spacing w:val="-6"/>
        </w:rPr>
        <w:t> </w:t>
      </w:r>
      <w:r>
        <w:rPr>
          <w:color w:val="003593"/>
        </w:rPr>
        <w:t>be</w:t>
      </w:r>
      <w:r>
        <w:rPr>
          <w:color w:val="003593"/>
          <w:spacing w:val="-6"/>
        </w:rPr>
        <w:t> </w:t>
      </w:r>
      <w:r>
        <w:rPr>
          <w:color w:val="003593"/>
        </w:rPr>
        <w:t>available</w:t>
      </w:r>
      <w:r>
        <w:rPr>
          <w:color w:val="003593"/>
          <w:spacing w:val="-6"/>
        </w:rPr>
        <w:t> </w:t>
      </w:r>
      <w:r>
        <w:rPr>
          <w:color w:val="003593"/>
        </w:rPr>
        <w:t>for</w:t>
      </w:r>
      <w:r>
        <w:rPr>
          <w:color w:val="003593"/>
          <w:spacing w:val="-6"/>
        </w:rPr>
        <w:t> </w:t>
      </w:r>
      <w:r>
        <w:rPr>
          <w:color w:val="003593"/>
        </w:rPr>
        <w:t>His</w:t>
      </w:r>
      <w:r>
        <w:rPr>
          <w:color w:val="003593"/>
          <w:spacing w:val="-6"/>
        </w:rPr>
        <w:t> </w:t>
      </w:r>
      <w:r>
        <w:rPr>
          <w:color w:val="003593"/>
        </w:rPr>
        <w:t>use!</w:t>
      </w:r>
    </w:p>
    <w:p>
      <w:pPr>
        <w:pStyle w:val="BodyText"/>
        <w:spacing w:before="9"/>
        <w:rPr>
          <w:sz w:val="23"/>
        </w:rPr>
      </w:pPr>
    </w:p>
    <w:p>
      <w:pPr>
        <w:pStyle w:val="BodyText"/>
        <w:spacing w:before="1"/>
        <w:ind w:left="110"/>
      </w:pPr>
      <w:r>
        <w:rPr>
          <w:color w:val="003593"/>
        </w:rPr>
        <w:t>Thank you for coming along side us!</w:t>
      </w:r>
    </w:p>
    <w:p>
      <w:pPr>
        <w:pStyle w:val="BodyText"/>
        <w:spacing w:before="8"/>
        <w:rPr>
          <w:sz w:val="26"/>
        </w:rPr>
      </w:pPr>
    </w:p>
    <w:p>
      <w:pPr>
        <w:spacing w:before="0"/>
        <w:ind w:left="6797" w:right="0" w:firstLine="0"/>
        <w:jc w:val="left"/>
        <w:rPr>
          <w:sz w:val="22"/>
        </w:rPr>
      </w:pPr>
      <w:r>
        <w:rPr>
          <w:rFonts w:ascii="Arial-BoldItalicMT"/>
          <w:b/>
          <w:i/>
          <w:color w:val="003593"/>
          <w:sz w:val="22"/>
        </w:rPr>
        <w:t>Tiina Danilevski </w:t>
      </w:r>
      <w:r>
        <w:rPr>
          <w:color w:val="003593"/>
          <w:sz w:val="22"/>
        </w:rPr>
        <w:t>Project Supervisor</w:t>
      </w:r>
    </w:p>
    <w:p>
      <w:pPr>
        <w:spacing w:after="0"/>
        <w:jc w:val="lef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9888" coordorigin="0,0" coordsize="11906,1560">
            <v:rect style="position:absolute;left:0;top:0;width:11906;height:1560" filled="true" fillcolor="#003593" stroked="false">
              <v:fill type="solid"/>
            </v:rect>
            <v:rect style="position:absolute;left:1815;top:630;width:8460;height:677" filled="true" fillcolor="#231f20" stroked="false">
              <v:fill opacity="49152f" type="solid"/>
            </v:rect>
            <v:shape style="position:absolute;left:0;top:0;width:11906;height:1560" type="#_x0000_t202" filled="false" stroked="false">
              <v:textbox inset="0,0,0,0">
                <w:txbxContent>
                  <w:p>
                    <w:pPr>
                      <w:spacing w:before="481"/>
                      <w:ind w:left="1746" w:right="0" w:firstLine="0"/>
                      <w:jc w:val="left"/>
                      <w:rPr>
                        <w:b/>
                        <w:sz w:val="60"/>
                      </w:rPr>
                    </w:pPr>
                    <w:r>
                      <w:rPr>
                        <w:b/>
                        <w:color w:val="FFFFFF"/>
                        <w:spacing w:val="8"/>
                        <w:sz w:val="60"/>
                      </w:rPr>
                      <w:t>Project </w:t>
                    </w:r>
                    <w:r>
                      <w:rPr>
                        <w:b/>
                        <w:color w:val="FFFFFF"/>
                        <w:spacing w:val="6"/>
                        <w:sz w:val="60"/>
                      </w:rPr>
                      <w:t>Hope For The</w:t>
                    </w:r>
                    <w:r>
                      <w:rPr>
                        <w:b/>
                        <w:color w:val="FFFFFF"/>
                        <w:spacing w:val="78"/>
                        <w:sz w:val="60"/>
                      </w:rPr>
                      <w:t> </w:t>
                    </w:r>
                    <w:r>
                      <w:rPr>
                        <w:b/>
                        <w:color w:val="FFFFFF"/>
                        <w:spacing w:val="10"/>
                        <w:sz w:val="60"/>
                      </w:rPr>
                      <w:t>Future</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ind w:left="103"/>
      </w:pPr>
      <w:r>
        <w:rPr>
          <w:color w:val="003593"/>
        </w:rPr>
        <w:t>Flowing in the Agape Love</w:t>
      </w:r>
    </w:p>
    <w:p>
      <w:pPr>
        <w:pStyle w:val="BodyText"/>
        <w:spacing w:before="7"/>
        <w:rPr>
          <w:b/>
          <w:sz w:val="25"/>
        </w:rPr>
      </w:pPr>
    </w:p>
    <w:p>
      <w:pPr>
        <w:pStyle w:val="Heading3"/>
        <w:spacing w:line="266" w:lineRule="auto"/>
        <w:ind w:left="103" w:right="220"/>
      </w:pPr>
      <w:r>
        <w:rPr>
          <w:color w:val="003593"/>
        </w:rPr>
        <w:t>Our days are numbered as word says, “Man’s day are determined, you have decreed the number of his months and have set limits he cannot exceed“ Job 14:5 KJV.</w:t>
      </w:r>
    </w:p>
    <w:p>
      <w:pPr>
        <w:pStyle w:val="BodyText"/>
        <w:spacing w:before="2"/>
        <w:rPr>
          <w:rFonts w:ascii="Arial-BoldItalicMT"/>
          <w:b/>
          <w:i/>
          <w:sz w:val="24"/>
        </w:rPr>
      </w:pPr>
    </w:p>
    <w:p>
      <w:pPr>
        <w:pStyle w:val="BodyText"/>
        <w:spacing w:line="266" w:lineRule="auto" w:before="1"/>
        <w:ind w:left="103" w:right="144"/>
      </w:pPr>
      <w:r>
        <w:rPr>
          <w:color w:val="003593"/>
        </w:rPr>
        <w:t>Every essential request we receive from the families or individuals who are experiencing untimely hard- ship, establishes a narrative of the call on Christian Friends of Israel’s purpose for being in Jerusalem, the city of the Great King. Every day that we are in the office there is a phone call from a client that testifies to the difficulties many Ethiopians are experiencing in the land. We have to address each case a step at a time, and day by day. Our biggest objective is to see the whole picture and apply Abba’s agape love in each scenario.</w:t>
      </w:r>
    </w:p>
    <w:p>
      <w:pPr>
        <w:pStyle w:val="BodyText"/>
        <w:spacing w:before="10"/>
        <w:rPr>
          <w:sz w:val="23"/>
        </w:rPr>
      </w:pPr>
    </w:p>
    <w:p>
      <w:pPr>
        <w:pStyle w:val="BodyText"/>
        <w:spacing w:line="266" w:lineRule="auto"/>
        <w:ind w:left="103" w:right="303"/>
      </w:pPr>
      <w:r>
        <w:rPr>
          <w:color w:val="003593"/>
        </w:rPr>
        <w:t>Many families living through this season come to us through organizations unable to fulfill their material needs. For example young mothers who decided to give birth to their children only to face trails, being unable to provide bare necessities for the family. We know that our name </w:t>
      </w:r>
      <w:r>
        <w:rPr>
          <w:rFonts w:ascii="Arial-BoldItalicMT"/>
          <w:b/>
          <w:i/>
          <w:color w:val="003593"/>
        </w:rPr>
        <w:t>Christian Friends of Israel </w:t>
      </w:r>
      <w:r>
        <w:rPr>
          <w:color w:val="003593"/>
        </w:rPr>
        <w:t>gives us amble opportunity to show unconditional love at times when finances cannot satisfy all the needs these families may have.</w:t>
      </w:r>
    </w:p>
    <w:p>
      <w:pPr>
        <w:pStyle w:val="BodyText"/>
        <w:rPr>
          <w:sz w:val="24"/>
        </w:rPr>
      </w:pPr>
    </w:p>
    <w:p>
      <w:pPr>
        <w:pStyle w:val="BodyText"/>
        <w:spacing w:line="266" w:lineRule="auto"/>
        <w:ind w:left="103" w:right="193"/>
      </w:pPr>
      <w:r>
        <w:rPr>
          <w:color w:val="003593"/>
        </w:rPr>
        <w:t>One of the families, that we reached out to before the festivities connected with the High Holy Days, had such great hardship. They have experienced unemployment since March, and an unplanned addition</w:t>
      </w:r>
    </w:p>
    <w:p>
      <w:pPr>
        <w:pStyle w:val="BodyText"/>
        <w:spacing w:line="266" w:lineRule="auto"/>
        <w:ind w:left="103" w:right="120"/>
      </w:pPr>
      <w:r>
        <w:rPr>
          <w:color w:val="003593"/>
        </w:rPr>
        <w:t>to the family! </w:t>
      </w:r>
      <w:r>
        <w:rPr>
          <w:color w:val="003593"/>
          <w:spacing w:val="-3"/>
        </w:rPr>
        <w:t>We </w:t>
      </w:r>
      <w:r>
        <w:rPr>
          <w:color w:val="003593"/>
        </w:rPr>
        <w:t>have no idea how certain circumstances flood the lives of good people. What is within our power to do, we will do by being sensitive and showing agape love. We did bend over backwards a little; I made a personal trip on the lite rail to obtain information for this family to get diapers and other baby items. I was also able to connect them with another agency that could do more for them than we could, on that day and at that time. Our hopes are that their days, though imprinted by such hardship and </w:t>
      </w:r>
      <w:r>
        <w:rPr>
          <w:color w:val="003593"/>
          <w:spacing w:val="-3"/>
        </w:rPr>
        <w:t>despair, </w:t>
      </w:r>
      <w:r>
        <w:rPr>
          <w:color w:val="003593"/>
        </w:rPr>
        <w:t>will be redirected by experiencing the Lord’s best for them! Please join us in prayer for the many families</w:t>
      </w:r>
      <w:r>
        <w:rPr>
          <w:color w:val="003593"/>
          <w:spacing w:val="-7"/>
        </w:rPr>
        <w:t> </w:t>
      </w:r>
      <w:r>
        <w:rPr>
          <w:color w:val="003593"/>
        </w:rPr>
        <w:t>affected</w:t>
      </w:r>
      <w:r>
        <w:rPr>
          <w:color w:val="003593"/>
          <w:spacing w:val="-7"/>
        </w:rPr>
        <w:t> </w:t>
      </w:r>
      <w:r>
        <w:rPr>
          <w:color w:val="003593"/>
        </w:rPr>
        <w:t>during</w:t>
      </w:r>
      <w:r>
        <w:rPr>
          <w:color w:val="003593"/>
          <w:spacing w:val="-7"/>
        </w:rPr>
        <w:t> </w:t>
      </w:r>
      <w:r>
        <w:rPr>
          <w:color w:val="003593"/>
        </w:rPr>
        <w:t>this</w:t>
      </w:r>
      <w:r>
        <w:rPr>
          <w:color w:val="003593"/>
          <w:spacing w:val="-7"/>
        </w:rPr>
        <w:t> </w:t>
      </w:r>
      <w:r>
        <w:rPr>
          <w:color w:val="003593"/>
        </w:rPr>
        <w:t>time</w:t>
      </w:r>
      <w:r>
        <w:rPr>
          <w:color w:val="003593"/>
          <w:spacing w:val="-7"/>
        </w:rPr>
        <w:t> </w:t>
      </w:r>
      <w:r>
        <w:rPr>
          <w:color w:val="003593"/>
        </w:rPr>
        <w:t>of</w:t>
      </w:r>
      <w:r>
        <w:rPr>
          <w:color w:val="003593"/>
          <w:spacing w:val="-7"/>
        </w:rPr>
        <w:t> </w:t>
      </w:r>
      <w:r>
        <w:rPr>
          <w:color w:val="003593"/>
        </w:rPr>
        <w:t>need</w:t>
      </w:r>
      <w:r>
        <w:rPr>
          <w:color w:val="003593"/>
          <w:spacing w:val="-7"/>
        </w:rPr>
        <w:t> </w:t>
      </w:r>
      <w:r>
        <w:rPr>
          <w:color w:val="003593"/>
        </w:rPr>
        <w:t>with</w:t>
      </w:r>
      <w:r>
        <w:rPr>
          <w:color w:val="003593"/>
          <w:spacing w:val="-7"/>
        </w:rPr>
        <w:t> </w:t>
      </w:r>
      <w:r>
        <w:rPr>
          <w:color w:val="003593"/>
        </w:rPr>
        <w:t>only</w:t>
      </w:r>
      <w:r>
        <w:rPr>
          <w:color w:val="003593"/>
          <w:spacing w:val="-7"/>
        </w:rPr>
        <w:t> </w:t>
      </w:r>
      <w:r>
        <w:rPr>
          <w:color w:val="003593"/>
        </w:rPr>
        <w:t>the</w:t>
      </w:r>
      <w:r>
        <w:rPr>
          <w:color w:val="003593"/>
          <w:spacing w:val="-7"/>
        </w:rPr>
        <w:t> </w:t>
      </w:r>
      <w:r>
        <w:rPr>
          <w:color w:val="003593"/>
        </w:rPr>
        <w:t>bare</w:t>
      </w:r>
      <w:r>
        <w:rPr>
          <w:color w:val="003593"/>
          <w:spacing w:val="-7"/>
        </w:rPr>
        <w:t> </w:t>
      </w:r>
      <w:r>
        <w:rPr>
          <w:color w:val="003593"/>
        </w:rPr>
        <w:t>necessities;</w:t>
      </w:r>
      <w:r>
        <w:rPr>
          <w:color w:val="003593"/>
          <w:spacing w:val="-7"/>
        </w:rPr>
        <w:t> </w:t>
      </w:r>
      <w:r>
        <w:rPr>
          <w:color w:val="003593"/>
        </w:rPr>
        <w:t>prayer</w:t>
      </w:r>
      <w:r>
        <w:rPr>
          <w:color w:val="003593"/>
          <w:spacing w:val="-7"/>
        </w:rPr>
        <w:t> </w:t>
      </w:r>
      <w:r>
        <w:rPr>
          <w:color w:val="003593"/>
        </w:rPr>
        <w:t>that</w:t>
      </w:r>
      <w:r>
        <w:rPr>
          <w:color w:val="003593"/>
          <w:spacing w:val="-7"/>
        </w:rPr>
        <w:t> </w:t>
      </w:r>
      <w:r>
        <w:rPr>
          <w:color w:val="003593"/>
        </w:rPr>
        <w:t>will</w:t>
      </w:r>
      <w:r>
        <w:rPr>
          <w:color w:val="003593"/>
          <w:spacing w:val="-7"/>
        </w:rPr>
        <w:t> </w:t>
      </w:r>
      <w:r>
        <w:rPr>
          <w:color w:val="003593"/>
        </w:rPr>
        <w:t>make</w:t>
      </w:r>
      <w:r>
        <w:rPr>
          <w:color w:val="003593"/>
          <w:spacing w:val="-7"/>
        </w:rPr>
        <w:t> </w:t>
      </w:r>
      <w:r>
        <w:rPr>
          <w:color w:val="003593"/>
        </w:rPr>
        <w:t>a</w:t>
      </w:r>
      <w:r>
        <w:rPr>
          <w:color w:val="003593"/>
          <w:spacing w:val="-7"/>
        </w:rPr>
        <w:t> </w:t>
      </w:r>
      <w:r>
        <w:rPr>
          <w:color w:val="003593"/>
        </w:rPr>
        <w:t>difference. While this can be somewhat unnerving, the bigger picture only gives us satisfaction that we have indeed made a difference. One of the women, a part of our “sowing seeds,” contacted me at the last minute indicating that she needed help with food for the two weeks of Rosh Hosanna and Sukkot. I felt this need very </w:t>
      </w:r>
      <w:r>
        <w:rPr>
          <w:color w:val="003593"/>
          <w:spacing w:val="-3"/>
        </w:rPr>
        <w:t>personally, </w:t>
      </w:r>
      <w:r>
        <w:rPr>
          <w:color w:val="003593"/>
        </w:rPr>
        <w:t>because I know that she is a dutiful </w:t>
      </w:r>
      <w:r>
        <w:rPr>
          <w:color w:val="003593"/>
          <w:spacing w:val="-3"/>
        </w:rPr>
        <w:t>worker. </w:t>
      </w:r>
      <w:r>
        <w:rPr>
          <w:color w:val="003593"/>
        </w:rPr>
        <w:t>Her son broke his foot and was unable to  get clearance to return to IDF duties. She also has a pre-teen living at home so with one day left to help her get an application in, we had the food voucher in her hands before the close of the day! Even a day earlier than expected! Thanks to the agape love, from the heart of our directors, we were able to facilitate good will to those in need. With social distancing restrictions upon us, I was able to present her with the vouchers in the central bus station’s</w:t>
      </w:r>
      <w:r>
        <w:rPr>
          <w:color w:val="003593"/>
          <w:spacing w:val="-3"/>
        </w:rPr>
        <w:t> </w:t>
      </w:r>
      <w:r>
        <w:rPr>
          <w:color w:val="003593"/>
        </w:rPr>
        <w:t>atrium.</w:t>
      </w:r>
    </w:p>
    <w:p>
      <w:pPr>
        <w:pStyle w:val="BodyText"/>
        <w:spacing w:before="1"/>
        <w:rPr>
          <w:sz w:val="23"/>
        </w:rPr>
      </w:pPr>
    </w:p>
    <w:p>
      <w:pPr>
        <w:pStyle w:val="BodyText"/>
        <w:spacing w:line="266" w:lineRule="auto"/>
        <w:ind w:left="103" w:right="198"/>
      </w:pPr>
      <w:r>
        <w:rPr>
          <w:b/>
          <w:color w:val="003593"/>
        </w:rPr>
        <w:t>Hope for the Future’s </w:t>
      </w:r>
      <w:r>
        <w:rPr>
          <w:color w:val="003593"/>
        </w:rPr>
        <w:t>mandate is to make a difference where we can. It is within our operation to see the heavenly flow of agape love into hearts and lives of God’s first-born, Israel!</w:t>
      </w:r>
    </w:p>
    <w:p>
      <w:pPr>
        <w:pStyle w:val="BodyText"/>
        <w:spacing w:before="3"/>
        <w:rPr>
          <w:sz w:val="24"/>
        </w:rPr>
      </w:pPr>
    </w:p>
    <w:p>
      <w:pPr>
        <w:spacing w:before="0"/>
        <w:ind w:left="6787" w:right="0" w:firstLine="0"/>
        <w:jc w:val="left"/>
        <w:rPr>
          <w:sz w:val="22"/>
        </w:rPr>
      </w:pPr>
      <w:r>
        <w:rPr>
          <w:rFonts w:ascii="Arial-BoldItalicMT"/>
          <w:b/>
          <w:i/>
          <w:color w:val="003593"/>
          <w:sz w:val="22"/>
        </w:rPr>
        <w:t>Marcia Brunson </w:t>
      </w:r>
      <w:r>
        <w:rPr>
          <w:color w:val="003593"/>
          <w:sz w:val="22"/>
        </w:rPr>
        <w:t>Project Supervisor</w:t>
      </w:r>
    </w:p>
    <w:p>
      <w:pPr>
        <w:spacing w:after="0"/>
        <w:jc w:val="lef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9816" coordorigin="0,0" coordsize="11906,1560">
            <v:rect style="position:absolute;left:0;top:0;width:11906;height:1560" filled="true" fillcolor="#003593" stroked="false">
              <v:fill type="solid"/>
            </v:rect>
            <v:rect style="position:absolute;left:3234;top:630;width:5609;height:677" filled="true" fillcolor="#231f20" stroked="false">
              <v:fill opacity="49152f" type="solid"/>
            </v:rect>
            <v:shape style="position:absolute;left:0;top:0;width:11906;height:1560" type="#_x0000_t202" filled="false" stroked="false">
              <v:textbox inset="0,0,0,0">
                <w:txbxContent>
                  <w:p>
                    <w:pPr>
                      <w:spacing w:before="481"/>
                      <w:ind w:left="3171" w:right="0" w:firstLine="0"/>
                      <w:jc w:val="left"/>
                      <w:rPr>
                        <w:b/>
                        <w:sz w:val="60"/>
                      </w:rPr>
                    </w:pPr>
                    <w:r>
                      <w:rPr>
                        <w:b/>
                        <w:color w:val="FFFFFF"/>
                        <w:sz w:val="60"/>
                      </w:rPr>
                      <w:t>Project First Fruits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3"/>
        <w:spacing w:before="93"/>
      </w:pPr>
      <w:r>
        <w:rPr>
          <w:color w:val="003593"/>
        </w:rPr>
        <w:t>“The LORD, a Provider and the One Who Rescues Me” Psalm 34:1 (AMP).</w:t>
      </w:r>
    </w:p>
    <w:p>
      <w:pPr>
        <w:pStyle w:val="BodyText"/>
        <w:spacing w:before="8"/>
        <w:rPr>
          <w:rFonts w:ascii="Arial-BoldItalicMT"/>
          <w:b/>
          <w:i/>
          <w:sz w:val="26"/>
        </w:rPr>
      </w:pPr>
    </w:p>
    <w:p>
      <w:pPr>
        <w:pStyle w:val="BodyText"/>
        <w:spacing w:line="266" w:lineRule="auto"/>
        <w:ind w:left="110" w:right="112"/>
      </w:pPr>
      <w:r>
        <w:rPr>
          <w:color w:val="003593"/>
        </w:rPr>
        <w:t>This past month prior to the Fall Feast days, the Israeli government imposed a lockdown similar to the one</w:t>
      </w:r>
      <w:r>
        <w:rPr>
          <w:color w:val="003593"/>
          <w:spacing w:val="-10"/>
        </w:rPr>
        <w:t> </w:t>
      </w:r>
      <w:r>
        <w:rPr>
          <w:color w:val="003593"/>
        </w:rPr>
        <w:t>that</w:t>
      </w:r>
      <w:r>
        <w:rPr>
          <w:color w:val="003593"/>
          <w:spacing w:val="-10"/>
        </w:rPr>
        <w:t> </w:t>
      </w:r>
      <w:r>
        <w:rPr>
          <w:color w:val="003593"/>
        </w:rPr>
        <w:t>was</w:t>
      </w:r>
      <w:r>
        <w:rPr>
          <w:color w:val="003593"/>
          <w:spacing w:val="-10"/>
        </w:rPr>
        <w:t> </w:t>
      </w:r>
      <w:r>
        <w:rPr>
          <w:color w:val="003593"/>
        </w:rPr>
        <w:t>imposed</w:t>
      </w:r>
      <w:r>
        <w:rPr>
          <w:color w:val="003593"/>
          <w:spacing w:val="-10"/>
        </w:rPr>
        <w:t> </w:t>
      </w:r>
      <w:r>
        <w:rPr>
          <w:color w:val="003593"/>
        </w:rPr>
        <w:t>prior</w:t>
      </w:r>
      <w:r>
        <w:rPr>
          <w:color w:val="003593"/>
          <w:spacing w:val="-10"/>
        </w:rPr>
        <w:t> </w:t>
      </w:r>
      <w:r>
        <w:rPr>
          <w:color w:val="003593"/>
        </w:rPr>
        <w:t>to</w:t>
      </w:r>
      <w:r>
        <w:rPr>
          <w:color w:val="003593"/>
          <w:spacing w:val="-10"/>
        </w:rPr>
        <w:t> </w:t>
      </w:r>
      <w:r>
        <w:rPr>
          <w:color w:val="003593"/>
        </w:rPr>
        <w:t>Passover</w:t>
      </w:r>
      <w:r>
        <w:rPr>
          <w:color w:val="003593"/>
          <w:spacing w:val="-10"/>
        </w:rPr>
        <w:t> </w:t>
      </w:r>
      <w:r>
        <w:rPr>
          <w:color w:val="003593"/>
        </w:rPr>
        <w:t>this</w:t>
      </w:r>
      <w:r>
        <w:rPr>
          <w:color w:val="003593"/>
          <w:spacing w:val="-10"/>
        </w:rPr>
        <w:t> </w:t>
      </w:r>
      <w:r>
        <w:rPr>
          <w:color w:val="003593"/>
          <w:spacing w:val="-4"/>
        </w:rPr>
        <w:t>year.</w:t>
      </w:r>
      <w:r>
        <w:rPr>
          <w:color w:val="003593"/>
          <w:spacing w:val="-10"/>
        </w:rPr>
        <w:t> </w:t>
      </w:r>
      <w:r>
        <w:rPr>
          <w:color w:val="003593"/>
        </w:rPr>
        <w:t>Despite</w:t>
      </w:r>
      <w:r>
        <w:rPr>
          <w:color w:val="003593"/>
          <w:spacing w:val="-10"/>
        </w:rPr>
        <w:t> </w:t>
      </w:r>
      <w:r>
        <w:rPr>
          <w:color w:val="003593"/>
        </w:rPr>
        <w:t>having</w:t>
      </w:r>
      <w:r>
        <w:rPr>
          <w:color w:val="003593"/>
          <w:spacing w:val="-10"/>
        </w:rPr>
        <w:t> </w:t>
      </w:r>
      <w:r>
        <w:rPr>
          <w:color w:val="003593"/>
        </w:rPr>
        <w:t>to</w:t>
      </w:r>
      <w:r>
        <w:rPr>
          <w:color w:val="003593"/>
          <w:spacing w:val="-10"/>
        </w:rPr>
        <w:t> </w:t>
      </w:r>
      <w:r>
        <w:rPr>
          <w:color w:val="003593"/>
        </w:rPr>
        <w:t>work</w:t>
      </w:r>
      <w:r>
        <w:rPr>
          <w:color w:val="003593"/>
          <w:spacing w:val="-10"/>
        </w:rPr>
        <w:t> </w:t>
      </w:r>
      <w:r>
        <w:rPr>
          <w:color w:val="003593"/>
        </w:rPr>
        <w:t>from</w:t>
      </w:r>
      <w:r>
        <w:rPr>
          <w:color w:val="003593"/>
          <w:spacing w:val="-10"/>
        </w:rPr>
        <w:t> </w:t>
      </w:r>
      <w:r>
        <w:rPr>
          <w:color w:val="003593"/>
        </w:rPr>
        <w:t>home</w:t>
      </w:r>
      <w:r>
        <w:rPr>
          <w:color w:val="003593"/>
          <w:spacing w:val="-10"/>
        </w:rPr>
        <w:t> </w:t>
      </w:r>
      <w:r>
        <w:rPr>
          <w:color w:val="003593"/>
        </w:rPr>
        <w:t>from</w:t>
      </w:r>
      <w:r>
        <w:rPr>
          <w:color w:val="003593"/>
          <w:spacing w:val="-10"/>
        </w:rPr>
        <w:t> </w:t>
      </w:r>
      <w:r>
        <w:rPr>
          <w:color w:val="003593"/>
        </w:rPr>
        <w:t>late</w:t>
      </w:r>
      <w:r>
        <w:rPr>
          <w:color w:val="003593"/>
          <w:spacing w:val="-10"/>
        </w:rPr>
        <w:t> </w:t>
      </w:r>
      <w:r>
        <w:rPr>
          <w:color w:val="003593"/>
        </w:rPr>
        <w:t>September to Mid-October, the project was able to remain productive in our benevolent support for a wide range of believers in </w:t>
      </w:r>
      <w:r>
        <w:rPr>
          <w:color w:val="003593"/>
          <w:spacing w:val="-5"/>
        </w:rPr>
        <w:t>Yeshua </w:t>
      </w:r>
      <w:r>
        <w:rPr>
          <w:color w:val="003593"/>
        </w:rPr>
        <w:t>in the land once again. Previously, we had assisted a couple in Rishon LeZion with food vouchers and an auto payment. We followed up by assisting the husband with obtaining the needed industrial</w:t>
      </w:r>
      <w:r>
        <w:rPr>
          <w:color w:val="003593"/>
          <w:spacing w:val="-10"/>
        </w:rPr>
        <w:t> </w:t>
      </w:r>
      <w:r>
        <w:rPr>
          <w:color w:val="003593"/>
        </w:rPr>
        <w:t>tool</w:t>
      </w:r>
      <w:r>
        <w:rPr>
          <w:color w:val="003593"/>
          <w:spacing w:val="-10"/>
        </w:rPr>
        <w:t> </w:t>
      </w:r>
      <w:r>
        <w:rPr>
          <w:color w:val="003593"/>
        </w:rPr>
        <w:t>supplies,</w:t>
      </w:r>
      <w:r>
        <w:rPr>
          <w:color w:val="003593"/>
          <w:spacing w:val="-10"/>
        </w:rPr>
        <w:t> </w:t>
      </w:r>
      <w:r>
        <w:rPr>
          <w:color w:val="003593"/>
        </w:rPr>
        <w:t>for</w:t>
      </w:r>
      <w:r>
        <w:rPr>
          <w:color w:val="003593"/>
          <w:spacing w:val="-10"/>
        </w:rPr>
        <w:t> </w:t>
      </w:r>
      <w:r>
        <w:rPr>
          <w:color w:val="003593"/>
        </w:rPr>
        <w:t>him</w:t>
      </w:r>
      <w:r>
        <w:rPr>
          <w:color w:val="003593"/>
          <w:spacing w:val="-10"/>
        </w:rPr>
        <w:t> </w:t>
      </w:r>
      <w:r>
        <w:rPr>
          <w:color w:val="003593"/>
        </w:rPr>
        <w:t>to</w:t>
      </w:r>
      <w:r>
        <w:rPr>
          <w:color w:val="003593"/>
          <w:spacing w:val="-10"/>
        </w:rPr>
        <w:t> </w:t>
      </w:r>
      <w:r>
        <w:rPr>
          <w:color w:val="003593"/>
        </w:rPr>
        <w:t>work</w:t>
      </w:r>
      <w:r>
        <w:rPr>
          <w:color w:val="003593"/>
          <w:spacing w:val="-10"/>
        </w:rPr>
        <w:t> </w:t>
      </w:r>
      <w:r>
        <w:rPr>
          <w:color w:val="003593"/>
        </w:rPr>
        <w:t>in</w:t>
      </w:r>
      <w:r>
        <w:rPr>
          <w:color w:val="003593"/>
          <w:spacing w:val="-10"/>
        </w:rPr>
        <w:t> </w:t>
      </w:r>
      <w:r>
        <w:rPr>
          <w:color w:val="003593"/>
        </w:rPr>
        <w:t>his</w:t>
      </w:r>
      <w:r>
        <w:rPr>
          <w:color w:val="003593"/>
          <w:spacing w:val="-10"/>
        </w:rPr>
        <w:t> </w:t>
      </w:r>
      <w:r>
        <w:rPr>
          <w:color w:val="003593"/>
        </w:rPr>
        <w:t>own</w:t>
      </w:r>
      <w:r>
        <w:rPr>
          <w:color w:val="003593"/>
          <w:spacing w:val="-10"/>
        </w:rPr>
        <w:t> </w:t>
      </w:r>
      <w:r>
        <w:rPr>
          <w:color w:val="003593"/>
        </w:rPr>
        <w:t>business</w:t>
      </w:r>
      <w:r>
        <w:rPr>
          <w:color w:val="003593"/>
          <w:spacing w:val="-10"/>
        </w:rPr>
        <w:t> </w:t>
      </w:r>
      <w:r>
        <w:rPr>
          <w:color w:val="003593"/>
        </w:rPr>
        <w:t>properly</w:t>
      </w:r>
      <w:r>
        <w:rPr>
          <w:color w:val="003593"/>
          <w:spacing w:val="-10"/>
        </w:rPr>
        <w:t> </w:t>
      </w:r>
      <w:r>
        <w:rPr>
          <w:color w:val="003593"/>
        </w:rPr>
        <w:t>and</w:t>
      </w:r>
      <w:r>
        <w:rPr>
          <w:color w:val="003593"/>
          <w:spacing w:val="-10"/>
        </w:rPr>
        <w:t> </w:t>
      </w:r>
      <w:r>
        <w:rPr>
          <w:color w:val="003593"/>
        </w:rPr>
        <w:t>more</w:t>
      </w:r>
      <w:r>
        <w:rPr>
          <w:color w:val="003593"/>
          <w:spacing w:val="-10"/>
        </w:rPr>
        <w:t> </w:t>
      </w:r>
      <w:r>
        <w:rPr>
          <w:color w:val="003593"/>
        </w:rPr>
        <w:t>efficiently</w:t>
      </w:r>
      <w:r>
        <w:rPr>
          <w:color w:val="003593"/>
          <w:spacing w:val="-10"/>
        </w:rPr>
        <w:t> </w:t>
      </w:r>
      <w:r>
        <w:rPr>
          <w:color w:val="003593"/>
        </w:rPr>
        <w:t>in</w:t>
      </w:r>
      <w:r>
        <w:rPr>
          <w:color w:val="003593"/>
          <w:spacing w:val="-10"/>
        </w:rPr>
        <w:t> </w:t>
      </w:r>
      <w:r>
        <w:rPr>
          <w:color w:val="003593"/>
        </w:rPr>
        <w:t>the</w:t>
      </w:r>
      <w:r>
        <w:rPr>
          <w:color w:val="003593"/>
          <w:spacing w:val="-10"/>
        </w:rPr>
        <w:t> </w:t>
      </w:r>
      <w:r>
        <w:rPr>
          <w:color w:val="003593"/>
          <w:spacing w:val="-4"/>
        </w:rPr>
        <w:t>community. </w:t>
      </w:r>
      <w:r>
        <w:rPr>
          <w:color w:val="003593"/>
        </w:rPr>
        <w:t>This</w:t>
      </w:r>
      <w:r>
        <w:rPr>
          <w:color w:val="003593"/>
          <w:spacing w:val="-2"/>
        </w:rPr>
        <w:t> </w:t>
      </w:r>
      <w:r>
        <w:rPr>
          <w:color w:val="003593"/>
        </w:rPr>
        <w:t>type</w:t>
      </w:r>
      <w:r>
        <w:rPr>
          <w:color w:val="003593"/>
          <w:spacing w:val="-2"/>
        </w:rPr>
        <w:t> </w:t>
      </w:r>
      <w:r>
        <w:rPr>
          <w:color w:val="003593"/>
        </w:rPr>
        <w:t>of</w:t>
      </w:r>
      <w:r>
        <w:rPr>
          <w:color w:val="003593"/>
          <w:spacing w:val="-3"/>
        </w:rPr>
        <w:t> </w:t>
      </w:r>
      <w:r>
        <w:rPr>
          <w:color w:val="003593"/>
        </w:rPr>
        <w:t>investment</w:t>
      </w:r>
      <w:r>
        <w:rPr>
          <w:color w:val="003593"/>
          <w:spacing w:val="-3"/>
        </w:rPr>
        <w:t> </w:t>
      </w:r>
      <w:r>
        <w:rPr>
          <w:color w:val="003593"/>
        </w:rPr>
        <w:t>is</w:t>
      </w:r>
      <w:r>
        <w:rPr>
          <w:color w:val="003593"/>
          <w:spacing w:val="-3"/>
        </w:rPr>
        <w:t> </w:t>
      </w:r>
      <w:r>
        <w:rPr>
          <w:color w:val="003593"/>
        </w:rPr>
        <w:t>also</w:t>
      </w:r>
      <w:r>
        <w:rPr>
          <w:color w:val="003593"/>
          <w:spacing w:val="-3"/>
        </w:rPr>
        <w:t> </w:t>
      </w:r>
      <w:r>
        <w:rPr>
          <w:color w:val="003593"/>
        </w:rPr>
        <w:t>empowering</w:t>
      </w:r>
      <w:r>
        <w:rPr>
          <w:color w:val="003593"/>
          <w:spacing w:val="-3"/>
        </w:rPr>
        <w:t> </w:t>
      </w:r>
      <w:r>
        <w:rPr>
          <w:color w:val="003593"/>
        </w:rPr>
        <w:t>to</w:t>
      </w:r>
      <w:r>
        <w:rPr>
          <w:color w:val="003593"/>
          <w:spacing w:val="-2"/>
        </w:rPr>
        <w:t> </w:t>
      </w:r>
      <w:r>
        <w:rPr>
          <w:color w:val="003593"/>
        </w:rPr>
        <w:t>a</w:t>
      </w:r>
      <w:r>
        <w:rPr>
          <w:color w:val="003593"/>
          <w:spacing w:val="-3"/>
        </w:rPr>
        <w:t> </w:t>
      </w:r>
      <w:r>
        <w:rPr>
          <w:color w:val="003593"/>
        </w:rPr>
        <w:t>head</w:t>
      </w:r>
      <w:r>
        <w:rPr>
          <w:color w:val="003593"/>
          <w:spacing w:val="-3"/>
        </w:rPr>
        <w:t> </w:t>
      </w:r>
      <w:r>
        <w:rPr>
          <w:color w:val="003593"/>
        </w:rPr>
        <w:t>of</w:t>
      </w:r>
      <w:r>
        <w:rPr>
          <w:color w:val="003593"/>
          <w:spacing w:val="-3"/>
        </w:rPr>
        <w:t> </w:t>
      </w:r>
      <w:r>
        <w:rPr>
          <w:color w:val="003593"/>
        </w:rPr>
        <w:t>household</w:t>
      </w:r>
      <w:r>
        <w:rPr>
          <w:color w:val="003593"/>
          <w:spacing w:val="-3"/>
        </w:rPr>
        <w:t> </w:t>
      </w:r>
      <w:r>
        <w:rPr>
          <w:color w:val="003593"/>
        </w:rPr>
        <w:t>who</w:t>
      </w:r>
      <w:r>
        <w:rPr>
          <w:color w:val="003593"/>
          <w:spacing w:val="-3"/>
        </w:rPr>
        <w:t> </w:t>
      </w:r>
      <w:r>
        <w:rPr>
          <w:color w:val="003593"/>
        </w:rPr>
        <w:t>has</w:t>
      </w:r>
      <w:r>
        <w:rPr>
          <w:color w:val="003593"/>
          <w:spacing w:val="-3"/>
        </w:rPr>
        <w:t> </w:t>
      </w:r>
      <w:r>
        <w:rPr>
          <w:color w:val="003593"/>
        </w:rPr>
        <w:t>suffered</w:t>
      </w:r>
      <w:r>
        <w:rPr>
          <w:color w:val="003593"/>
          <w:spacing w:val="-2"/>
        </w:rPr>
        <w:t> </w:t>
      </w:r>
      <w:r>
        <w:rPr>
          <w:color w:val="003593"/>
        </w:rPr>
        <w:t>loss</w:t>
      </w:r>
      <w:r>
        <w:rPr>
          <w:color w:val="003593"/>
          <w:spacing w:val="-3"/>
        </w:rPr>
        <w:t> </w:t>
      </w:r>
      <w:r>
        <w:rPr>
          <w:color w:val="003593"/>
        </w:rPr>
        <w:t>due</w:t>
      </w:r>
      <w:r>
        <w:rPr>
          <w:color w:val="003593"/>
          <w:spacing w:val="-3"/>
        </w:rPr>
        <w:t> </w:t>
      </w:r>
      <w:r>
        <w:rPr>
          <w:color w:val="003593"/>
        </w:rPr>
        <w:t>to</w:t>
      </w:r>
      <w:r>
        <w:rPr>
          <w:color w:val="003593"/>
          <w:spacing w:val="-2"/>
        </w:rPr>
        <w:t> </w:t>
      </w:r>
      <w:r>
        <w:rPr>
          <w:color w:val="003593"/>
          <w:spacing w:val="-4"/>
        </w:rPr>
        <w:t>injury,</w:t>
      </w:r>
    </w:p>
    <w:p>
      <w:pPr>
        <w:pStyle w:val="BodyText"/>
        <w:spacing w:line="247" w:lineRule="exact"/>
        <w:ind w:left="110"/>
      </w:pPr>
      <w:r>
        <w:rPr>
          <w:color w:val="003593"/>
        </w:rPr>
        <w:t>COVID and persecution for his belief in Yeshua. The family is now back on track to be completely</w:t>
      </w:r>
    </w:p>
    <w:p>
      <w:pPr>
        <w:pStyle w:val="BodyText"/>
        <w:spacing w:line="266" w:lineRule="auto" w:before="27"/>
        <w:ind w:left="110" w:right="84"/>
      </w:pPr>
      <w:r>
        <w:rPr>
          <w:color w:val="003593"/>
        </w:rPr>
        <w:t>self-sufficient. We were also able to provide rent for an Arab Orthodox family that resides in the Shurafat section of the </w:t>
      </w:r>
      <w:r>
        <w:rPr>
          <w:color w:val="003593"/>
          <w:spacing w:val="-4"/>
        </w:rPr>
        <w:t>city. </w:t>
      </w:r>
      <w:r>
        <w:rPr>
          <w:color w:val="003593"/>
        </w:rPr>
        <w:t>Pending a painful divorce, a lady is residing with her elderly parents and lost her main income along with others in the hotel </w:t>
      </w:r>
      <w:r>
        <w:rPr>
          <w:color w:val="003593"/>
          <w:spacing w:val="-3"/>
        </w:rPr>
        <w:t>industry, </w:t>
      </w:r>
      <w:r>
        <w:rPr>
          <w:color w:val="003593"/>
        </w:rPr>
        <w:t>affected by the loss of incoming tourist revenue. Beyond this, based on her skillset and being fluent in both Arabic and </w:t>
      </w:r>
      <w:r>
        <w:rPr>
          <w:color w:val="003593"/>
          <w:spacing w:val="-3"/>
        </w:rPr>
        <w:t>Hebrew, </w:t>
      </w:r>
      <w:r>
        <w:rPr>
          <w:color w:val="003593"/>
        </w:rPr>
        <w:t>we believe we have set her on a course for one or two positions that will bring future prosperity and influence in the nation as a </w:t>
      </w:r>
      <w:r>
        <w:rPr>
          <w:color w:val="003593"/>
          <w:spacing w:val="-2"/>
        </w:rPr>
        <w:t>believer. </w:t>
      </w:r>
      <w:r>
        <w:rPr>
          <w:color w:val="003593"/>
        </w:rPr>
        <w:t>We were also able to provide supplies for the gardening vendor of a new women’s shelter house in the Beersheba region of the nation. This garden will not only have aesthetic value, but will serve as part of the inner emotional healing that many of the women residing in the home need, following spousal aban- donment or physical abuse situations. Sometimes these situations occurred because the wife came to faith in </w:t>
      </w:r>
      <w:r>
        <w:rPr>
          <w:color w:val="003593"/>
          <w:spacing w:val="-5"/>
        </w:rPr>
        <w:t>Yeshua </w:t>
      </w:r>
      <w:r>
        <w:rPr>
          <w:color w:val="003593"/>
        </w:rPr>
        <w:t>or was determined to enter the workforce, or obtain additional training or education to </w:t>
      </w:r>
      <w:r>
        <w:rPr>
          <w:color w:val="003593"/>
          <w:spacing w:val="-3"/>
        </w:rPr>
        <w:t>enhance </w:t>
      </w:r>
      <w:r>
        <w:rPr>
          <w:color w:val="003593"/>
        </w:rPr>
        <w:t>the </w:t>
      </w:r>
      <w:r>
        <w:rPr>
          <w:color w:val="003593"/>
          <w:spacing w:val="-3"/>
        </w:rPr>
        <w:t>quality </w:t>
      </w:r>
      <w:r>
        <w:rPr>
          <w:color w:val="003593"/>
        </w:rPr>
        <w:t>of </w:t>
      </w:r>
      <w:r>
        <w:rPr>
          <w:color w:val="003593"/>
          <w:spacing w:val="-3"/>
        </w:rPr>
        <w:t>life </w:t>
      </w:r>
      <w:r>
        <w:rPr>
          <w:color w:val="003593"/>
        </w:rPr>
        <w:t>for their children, and </w:t>
      </w:r>
      <w:r>
        <w:rPr>
          <w:color w:val="003593"/>
          <w:spacing w:val="-3"/>
        </w:rPr>
        <w:t>were discouraged </w:t>
      </w:r>
      <w:r>
        <w:rPr>
          <w:color w:val="003593"/>
        </w:rPr>
        <w:t>or </w:t>
      </w:r>
      <w:r>
        <w:rPr>
          <w:color w:val="003593"/>
          <w:spacing w:val="-3"/>
        </w:rPr>
        <w:t>prevented </w:t>
      </w:r>
      <w:r>
        <w:rPr>
          <w:color w:val="003593"/>
        </w:rPr>
        <w:t>from </w:t>
      </w:r>
      <w:r>
        <w:rPr>
          <w:color w:val="003593"/>
          <w:spacing w:val="-3"/>
        </w:rPr>
        <w:t>doing </w:t>
      </w:r>
      <w:r>
        <w:rPr>
          <w:color w:val="003593"/>
        </w:rPr>
        <w:t>so. This </w:t>
      </w:r>
      <w:r>
        <w:rPr>
          <w:color w:val="003593"/>
          <w:spacing w:val="-3"/>
        </w:rPr>
        <w:t>garden </w:t>
      </w:r>
      <w:r>
        <w:rPr>
          <w:color w:val="003593"/>
        </w:rPr>
        <w:t>will be growing a lot more than plants or vegetables.</w:t>
      </w:r>
    </w:p>
    <w:p>
      <w:pPr>
        <w:pStyle w:val="BodyText"/>
        <w:spacing w:before="8"/>
        <w:rPr>
          <w:sz w:val="13"/>
        </w:rPr>
      </w:pPr>
      <w:r>
        <w:rPr/>
        <w:drawing>
          <wp:anchor distT="0" distB="0" distL="0" distR="0" allowOverlap="1" layoutInCell="1" locked="0" behindDoc="0" simplePos="0" relativeHeight="1648">
            <wp:simplePos x="0" y="0"/>
            <wp:positionH relativeFrom="page">
              <wp:posOffset>553504</wp:posOffset>
            </wp:positionH>
            <wp:positionV relativeFrom="paragraph">
              <wp:posOffset>124934</wp:posOffset>
            </wp:positionV>
            <wp:extent cx="6433849" cy="3069621"/>
            <wp:effectExtent l="0" t="0" r="0" b="0"/>
            <wp:wrapTopAndBottom/>
            <wp:docPr id="19" name="image61.jpeg" descr=""/>
            <wp:cNvGraphicFramePr>
              <a:graphicFrameLocks noChangeAspect="1"/>
            </wp:cNvGraphicFramePr>
            <a:graphic>
              <a:graphicData uri="http://schemas.openxmlformats.org/drawingml/2006/picture">
                <pic:pic>
                  <pic:nvPicPr>
                    <pic:cNvPr id="20" name="image61.jpeg"/>
                    <pic:cNvPicPr/>
                  </pic:nvPicPr>
                  <pic:blipFill>
                    <a:blip r:embed="rId51" cstate="print"/>
                    <a:stretch>
                      <a:fillRect/>
                    </a:stretch>
                  </pic:blipFill>
                  <pic:spPr>
                    <a:xfrm>
                      <a:off x="0" y="0"/>
                      <a:ext cx="6433849" cy="3069621"/>
                    </a:xfrm>
                    <a:prstGeom prst="rect">
                      <a:avLst/>
                    </a:prstGeom>
                  </pic:spPr>
                </pic:pic>
              </a:graphicData>
            </a:graphic>
          </wp:anchor>
        </w:drawing>
      </w:r>
    </w:p>
    <w:p>
      <w:pPr>
        <w:pStyle w:val="BodyText"/>
        <w:spacing w:before="9"/>
        <w:rPr>
          <w:sz w:val="21"/>
        </w:rPr>
      </w:pPr>
    </w:p>
    <w:p>
      <w:pPr>
        <w:pStyle w:val="Heading3"/>
        <w:spacing w:line="266" w:lineRule="auto"/>
        <w:ind w:right="104"/>
      </w:pPr>
      <w:r>
        <w:rPr>
          <w:color w:val="003593"/>
        </w:rPr>
        <w:t>“And other seed fell into good soil, and as the plants grew and increased, they yielded a crop and produced thirty, sixty, and a hundred times [as much as had been sown]” Mark 4:8 (AMP).</w:t>
      </w:r>
    </w:p>
    <w:p>
      <w:pPr>
        <w:pStyle w:val="BodyText"/>
        <w:spacing w:before="2"/>
        <w:rPr>
          <w:rFonts w:ascii="Arial-BoldItalicMT"/>
          <w:b/>
          <w:i/>
          <w:sz w:val="24"/>
        </w:rPr>
      </w:pPr>
    </w:p>
    <w:p>
      <w:pPr>
        <w:pStyle w:val="BodyText"/>
        <w:spacing w:line="266" w:lineRule="auto"/>
        <w:ind w:left="110"/>
      </w:pPr>
      <w:r>
        <w:rPr>
          <w:color w:val="003593"/>
        </w:rPr>
        <w:t>As we were released from this Rosh Hashanah/Yom Kippur/Sukkot lockdown, while visiting a ministry family who completed Aliyah from Brazil who we will feature in our next report, we were able to catch up</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19792"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6618" w:right="152"/>
      </w:pPr>
      <w:r>
        <w:rPr/>
        <w:drawing>
          <wp:anchor distT="0" distB="0" distL="0" distR="0" allowOverlap="1" layoutInCell="1" locked="0" behindDoc="0" simplePos="0" relativeHeight="1744">
            <wp:simplePos x="0" y="0"/>
            <wp:positionH relativeFrom="page">
              <wp:posOffset>540004</wp:posOffset>
            </wp:positionH>
            <wp:positionV relativeFrom="paragraph">
              <wp:posOffset>96697</wp:posOffset>
            </wp:positionV>
            <wp:extent cx="3952798" cy="2938208"/>
            <wp:effectExtent l="0" t="0" r="0" b="0"/>
            <wp:wrapNone/>
            <wp:docPr id="21" name="image62.jpeg" descr=""/>
            <wp:cNvGraphicFramePr>
              <a:graphicFrameLocks noChangeAspect="1"/>
            </wp:cNvGraphicFramePr>
            <a:graphic>
              <a:graphicData uri="http://schemas.openxmlformats.org/drawingml/2006/picture">
                <pic:pic>
                  <pic:nvPicPr>
                    <pic:cNvPr id="22" name="image62.jpeg"/>
                    <pic:cNvPicPr/>
                  </pic:nvPicPr>
                  <pic:blipFill>
                    <a:blip r:embed="rId53" cstate="print"/>
                    <a:stretch>
                      <a:fillRect/>
                    </a:stretch>
                  </pic:blipFill>
                  <pic:spPr>
                    <a:xfrm>
                      <a:off x="0" y="0"/>
                      <a:ext cx="3952798" cy="2938208"/>
                    </a:xfrm>
                    <a:prstGeom prst="rect">
                      <a:avLst/>
                    </a:prstGeom>
                  </pic:spPr>
                </pic:pic>
              </a:graphicData>
            </a:graphic>
          </wp:anchor>
        </w:drawing>
      </w:r>
      <w:r>
        <w:rPr>
          <w:color w:val="003593"/>
        </w:rPr>
        <w:t>with the Bakkers of </w:t>
      </w:r>
      <w:r>
        <w:rPr>
          <w:color w:val="003593"/>
          <w:spacing w:val="-7"/>
        </w:rPr>
        <w:t>Tsur </w:t>
      </w:r>
      <w:r>
        <w:rPr>
          <w:color w:val="003593"/>
        </w:rPr>
        <w:t>Hadasseh. Last </w:t>
      </w:r>
      <w:r>
        <w:rPr>
          <w:color w:val="003593"/>
          <w:spacing w:val="-3"/>
        </w:rPr>
        <w:t>year, </w:t>
      </w:r>
      <w:r>
        <w:rPr>
          <w:color w:val="003593"/>
        </w:rPr>
        <w:t>in what was a major national news </w:t>
      </w:r>
      <w:r>
        <w:rPr>
          <w:color w:val="003593"/>
          <w:spacing w:val="-3"/>
        </w:rPr>
        <w:t>story, </w:t>
      </w:r>
      <w:r>
        <w:rPr>
          <w:color w:val="003593"/>
        </w:rPr>
        <w:t>the mother of the family lost her father while he was trying to protect her mother from a counseling patient who apparently had a psychotic break.The grand- mother resides in the family home now and has recovered from her injuries. This </w:t>
      </w:r>
      <w:r>
        <w:rPr>
          <w:color w:val="003593"/>
          <w:spacing w:val="-3"/>
        </w:rPr>
        <w:t>family,  </w:t>
      </w:r>
      <w:r>
        <w:rPr>
          <w:color w:val="003593"/>
        </w:rPr>
        <w:t>(which includes 2 of 4 special needs children) seems to have soldiered through their grief. We enjoyed a hearty Shabbat dinner and I was able to renew some of my grandfather activity with their children at the local playground! First Fruits cultivates relationships!</w:t>
      </w:r>
    </w:p>
    <w:p>
      <w:pPr>
        <w:pStyle w:val="BodyText"/>
        <w:spacing w:before="1"/>
        <w:rPr>
          <w:sz w:val="15"/>
        </w:rPr>
      </w:pPr>
    </w:p>
    <w:p>
      <w:pPr>
        <w:pStyle w:val="BodyText"/>
        <w:spacing w:line="266" w:lineRule="auto" w:before="93"/>
        <w:ind w:left="110" w:right="117"/>
      </w:pPr>
      <w:r>
        <w:rPr>
          <w:color w:val="003593"/>
        </w:rPr>
        <w:t>It has been your reliability as donors, volunteers and intercessors that allows us to support and interact with this diverse set of believers from Hungary, Great Britain, the Netherlands, the former Soviet satellite nations and native born Israelis and Arabs! We are privileged to partner with the Father of all, in the care of His creation!</w:t>
      </w:r>
    </w:p>
    <w:p>
      <w:pPr>
        <w:pStyle w:val="BodyText"/>
        <w:rPr>
          <w:sz w:val="24"/>
        </w:rPr>
      </w:pPr>
    </w:p>
    <w:p>
      <w:pPr>
        <w:pStyle w:val="Heading3"/>
        <w:spacing w:line="266" w:lineRule="auto"/>
      </w:pPr>
      <w:r>
        <w:rPr>
          <w:color w:val="003593"/>
          <w:spacing w:val="-3"/>
        </w:rPr>
        <w:t>“Through [skilful </w:t>
      </w:r>
      <w:r>
        <w:rPr>
          <w:color w:val="003593"/>
        </w:rPr>
        <w:t>and </w:t>
      </w:r>
      <w:r>
        <w:rPr>
          <w:color w:val="003593"/>
          <w:spacing w:val="-3"/>
        </w:rPr>
        <w:t>godly] wisdom </w:t>
      </w:r>
      <w:r>
        <w:rPr>
          <w:color w:val="003593"/>
        </w:rPr>
        <w:t>a </w:t>
      </w:r>
      <w:r>
        <w:rPr>
          <w:color w:val="003593"/>
          <w:spacing w:val="-3"/>
        </w:rPr>
        <w:t>house </w:t>
      </w:r>
      <w:r>
        <w:rPr>
          <w:color w:val="003593"/>
        </w:rPr>
        <w:t>[a </w:t>
      </w:r>
      <w:r>
        <w:rPr>
          <w:color w:val="003593"/>
          <w:spacing w:val="-3"/>
        </w:rPr>
        <w:t>life, </w:t>
      </w:r>
      <w:r>
        <w:rPr>
          <w:color w:val="003593"/>
        </w:rPr>
        <w:t>a </w:t>
      </w:r>
      <w:r>
        <w:rPr>
          <w:color w:val="003593"/>
          <w:spacing w:val="-3"/>
        </w:rPr>
        <w:t>home, </w:t>
      </w:r>
      <w:r>
        <w:rPr>
          <w:color w:val="003593"/>
        </w:rPr>
        <w:t>a </w:t>
      </w:r>
      <w:r>
        <w:rPr>
          <w:color w:val="003593"/>
          <w:spacing w:val="-3"/>
        </w:rPr>
        <w:t>family] </w:t>
      </w:r>
      <w:r>
        <w:rPr>
          <w:color w:val="003593"/>
        </w:rPr>
        <w:t>is </w:t>
      </w:r>
      <w:r>
        <w:rPr>
          <w:color w:val="003593"/>
          <w:spacing w:val="-3"/>
        </w:rPr>
        <w:t>built, </w:t>
      </w:r>
      <w:r>
        <w:rPr>
          <w:color w:val="003593"/>
        </w:rPr>
        <w:t>and by </w:t>
      </w:r>
      <w:r>
        <w:rPr>
          <w:color w:val="003593"/>
          <w:spacing w:val="-3"/>
        </w:rPr>
        <w:t>understanding </w:t>
      </w:r>
      <w:r>
        <w:rPr>
          <w:color w:val="003593"/>
        </w:rPr>
        <w:t>it is established [on a sound and good foundation” Proverbs 24:3(AMP).</w:t>
      </w:r>
    </w:p>
    <w:p>
      <w:pPr>
        <w:pStyle w:val="BodyText"/>
        <w:spacing w:before="3"/>
        <w:rPr>
          <w:rFonts w:ascii="Arial-BoldItalicMT"/>
          <w:b/>
          <w:i/>
          <w:sz w:val="24"/>
        </w:rPr>
      </w:pPr>
    </w:p>
    <w:p>
      <w:pPr>
        <w:spacing w:before="0"/>
        <w:ind w:left="0" w:right="108" w:firstLine="0"/>
        <w:jc w:val="right"/>
        <w:rPr>
          <w:sz w:val="22"/>
        </w:rPr>
      </w:pPr>
      <w:r>
        <w:rPr>
          <w:rFonts w:ascii="Arial-BoldItalicMT"/>
          <w:b/>
          <w:i/>
          <w:color w:val="003593"/>
          <w:sz w:val="22"/>
        </w:rPr>
        <w:t>Kim Brunson </w:t>
      </w:r>
      <w:r>
        <w:rPr>
          <w:color w:val="003593"/>
          <w:sz w:val="22"/>
        </w:rPr>
        <w:t>Project Supervisor</w:t>
      </w:r>
    </w:p>
    <w:p>
      <w:pPr>
        <w:spacing w:after="0"/>
        <w:jc w:val="right"/>
        <w:rPr>
          <w:sz w:val="22"/>
        </w:rPr>
        <w:sectPr>
          <w:footerReference w:type="default" r:id="rId52"/>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19672" coordorigin="0,0" coordsize="11906,1560">
            <v:rect style="position:absolute;left:0;top:0;width:11906;height:1560" filled="true" fillcolor="#003593" stroked="false">
              <v:fill type="solid"/>
            </v:rect>
            <v:rect style="position:absolute;left:2391;top:630;width:7301;height:677" filled="true" fillcolor="#231f20" stroked="false">
              <v:fill opacity="49152f" type="solid"/>
            </v:rect>
            <v:shape style="position:absolute;left:0;top:0;width:11906;height:1560" type="#_x0000_t202" filled="false" stroked="false">
              <v:textbox inset="0,0,0,0">
                <w:txbxContent>
                  <w:p>
                    <w:pPr>
                      <w:spacing w:before="481"/>
                      <w:ind w:left="2322" w:right="0" w:firstLine="0"/>
                      <w:jc w:val="left"/>
                      <w:rPr>
                        <w:b/>
                        <w:sz w:val="60"/>
                      </w:rPr>
                    </w:pPr>
                    <w:r>
                      <w:rPr>
                        <w:b/>
                        <w:color w:val="FFFFFF"/>
                        <w:spacing w:val="8"/>
                        <w:sz w:val="60"/>
                      </w:rPr>
                      <w:t>Project </w:t>
                    </w:r>
                    <w:r>
                      <w:rPr>
                        <w:b/>
                        <w:color w:val="FFFFFF"/>
                        <w:spacing w:val="7"/>
                        <w:sz w:val="60"/>
                      </w:rPr>
                      <w:t>Under </w:t>
                    </w:r>
                    <w:r>
                      <w:rPr>
                        <w:b/>
                        <w:color w:val="FFFFFF"/>
                        <w:spacing w:val="5"/>
                        <w:sz w:val="60"/>
                      </w:rPr>
                      <w:t>His</w:t>
                    </w:r>
                    <w:r>
                      <w:rPr>
                        <w:b/>
                        <w:color w:val="FFFFFF"/>
                        <w:spacing w:val="57"/>
                        <w:sz w:val="60"/>
                      </w:rPr>
                      <w:t> </w:t>
                    </w:r>
                    <w:r>
                      <w:rPr>
                        <w:b/>
                        <w:color w:val="FFFFFF"/>
                        <w:spacing w:val="8"/>
                        <w:sz w:val="60"/>
                      </w:rPr>
                      <w:t>Wings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Shalom Dear Friend of Israel,</w:t>
      </w:r>
    </w:p>
    <w:p>
      <w:pPr>
        <w:pStyle w:val="BodyText"/>
        <w:spacing w:before="7"/>
        <w:rPr>
          <w:b/>
          <w:sz w:val="25"/>
        </w:rPr>
      </w:pPr>
    </w:p>
    <w:p>
      <w:pPr>
        <w:pStyle w:val="Heading3"/>
      </w:pPr>
      <w:r>
        <w:rPr>
          <w:color w:val="003593"/>
        </w:rPr>
        <w:t>“…to bind up the brokenhearted…” (Isaiah 61:1).</w:t>
      </w:r>
    </w:p>
    <w:p>
      <w:pPr>
        <w:pStyle w:val="BodyText"/>
        <w:spacing w:before="8"/>
        <w:rPr>
          <w:rFonts w:ascii="Arial-BoldItalicMT"/>
          <w:b/>
          <w:i/>
          <w:sz w:val="26"/>
        </w:rPr>
      </w:pPr>
    </w:p>
    <w:p>
      <w:pPr>
        <w:pStyle w:val="BodyText"/>
        <w:spacing w:line="266" w:lineRule="auto"/>
        <w:ind w:left="110" w:right="236"/>
      </w:pPr>
      <w:r>
        <w:rPr>
          <w:color w:val="003593"/>
        </w:rPr>
        <w:t>Shortly before we entered the second lockdown in Israel, I was scheduled to receive three terror victims in our office, as home visits were prohibited. Listening with understanding to the suffering and plight of the victims of terror attacks, builds trust and then it enables them to open their hearts to God, allowing Him to work.</w:t>
      </w:r>
    </w:p>
    <w:p>
      <w:pPr>
        <w:pStyle w:val="BodyText"/>
        <w:spacing w:before="1"/>
        <w:rPr>
          <w:sz w:val="24"/>
        </w:rPr>
      </w:pPr>
    </w:p>
    <w:p>
      <w:pPr>
        <w:pStyle w:val="BodyText"/>
        <w:spacing w:line="266" w:lineRule="auto"/>
        <w:ind w:left="110" w:right="157"/>
      </w:pPr>
      <w:r>
        <w:rPr>
          <w:b/>
          <w:color w:val="003593"/>
        </w:rPr>
        <w:t>Avraham </w:t>
      </w:r>
      <w:r>
        <w:rPr>
          <w:color w:val="003593"/>
        </w:rPr>
        <w:t>came to visit Israel from his homeland in Iran when he was a teenager but he was stuck here because of war and ended up settling in Israel after he met his wife, whose family made Aliyah to Israel also from Iran. But they were disowned by her parents who opposed her marrying Avraham, as they demanded that she only marry a man who was from a wealthy family and of similar social standing to their own. Avraham suffers post trauma because of a terror attack, and his wife has cancer so that both of them have been unable to work. With no support from both of their parents in this time of need, life has been harsh and very difficult for this family. Avraham thanked Project UHW for being a great support to him and his family when he had no one could turn to.</w:t>
      </w:r>
    </w:p>
    <w:p>
      <w:pPr>
        <w:pStyle w:val="BodyText"/>
        <w:rPr>
          <w:sz w:val="14"/>
        </w:rPr>
      </w:pPr>
      <w:r>
        <w:rPr/>
        <w:drawing>
          <wp:anchor distT="0" distB="0" distL="0" distR="0" allowOverlap="1" layoutInCell="1" locked="0" behindDoc="0" simplePos="0" relativeHeight="1768">
            <wp:simplePos x="0" y="0"/>
            <wp:positionH relativeFrom="page">
              <wp:posOffset>540004</wp:posOffset>
            </wp:positionH>
            <wp:positionV relativeFrom="paragraph">
              <wp:posOffset>127180</wp:posOffset>
            </wp:positionV>
            <wp:extent cx="3166268" cy="2330005"/>
            <wp:effectExtent l="0" t="0" r="0" b="0"/>
            <wp:wrapTopAndBottom/>
            <wp:docPr id="23" name="image63.jpeg" descr=""/>
            <wp:cNvGraphicFramePr>
              <a:graphicFrameLocks noChangeAspect="1"/>
            </wp:cNvGraphicFramePr>
            <a:graphic>
              <a:graphicData uri="http://schemas.openxmlformats.org/drawingml/2006/picture">
                <pic:pic>
                  <pic:nvPicPr>
                    <pic:cNvPr id="24" name="image63.jpeg"/>
                    <pic:cNvPicPr/>
                  </pic:nvPicPr>
                  <pic:blipFill>
                    <a:blip r:embed="rId55" cstate="print"/>
                    <a:stretch>
                      <a:fillRect/>
                    </a:stretch>
                  </pic:blipFill>
                  <pic:spPr>
                    <a:xfrm>
                      <a:off x="0" y="0"/>
                      <a:ext cx="3166268" cy="2330005"/>
                    </a:xfrm>
                    <a:prstGeom prst="rect">
                      <a:avLst/>
                    </a:prstGeom>
                  </pic:spPr>
                </pic:pic>
              </a:graphicData>
            </a:graphic>
          </wp:anchor>
        </w:drawing>
      </w:r>
      <w:r>
        <w:rPr/>
        <w:drawing>
          <wp:anchor distT="0" distB="0" distL="0" distR="0" allowOverlap="1" layoutInCell="1" locked="0" behindDoc="0" simplePos="0" relativeHeight="1792">
            <wp:simplePos x="0" y="0"/>
            <wp:positionH relativeFrom="page">
              <wp:posOffset>3878999</wp:posOffset>
            </wp:positionH>
            <wp:positionV relativeFrom="paragraph">
              <wp:posOffset>138487</wp:posOffset>
            </wp:positionV>
            <wp:extent cx="3135005" cy="2295715"/>
            <wp:effectExtent l="0" t="0" r="0" b="0"/>
            <wp:wrapTopAndBottom/>
            <wp:docPr id="25" name="image64.jpeg" descr=""/>
            <wp:cNvGraphicFramePr>
              <a:graphicFrameLocks noChangeAspect="1"/>
            </wp:cNvGraphicFramePr>
            <a:graphic>
              <a:graphicData uri="http://schemas.openxmlformats.org/drawingml/2006/picture">
                <pic:pic>
                  <pic:nvPicPr>
                    <pic:cNvPr id="26" name="image64.jpeg"/>
                    <pic:cNvPicPr/>
                  </pic:nvPicPr>
                  <pic:blipFill>
                    <a:blip r:embed="rId56" cstate="print"/>
                    <a:stretch>
                      <a:fillRect/>
                    </a:stretch>
                  </pic:blipFill>
                  <pic:spPr>
                    <a:xfrm>
                      <a:off x="0" y="0"/>
                      <a:ext cx="3135005" cy="2295715"/>
                    </a:xfrm>
                    <a:prstGeom prst="rect">
                      <a:avLst/>
                    </a:prstGeom>
                  </pic:spPr>
                </pic:pic>
              </a:graphicData>
            </a:graphic>
          </wp:anchor>
        </w:drawing>
      </w:r>
    </w:p>
    <w:p>
      <w:pPr>
        <w:pStyle w:val="BodyText"/>
        <w:spacing w:before="7"/>
        <w:rPr>
          <w:sz w:val="25"/>
        </w:rPr>
      </w:pPr>
    </w:p>
    <w:p>
      <w:pPr>
        <w:pStyle w:val="BodyText"/>
        <w:spacing w:line="266" w:lineRule="auto" w:before="1"/>
        <w:ind w:left="110" w:right="198"/>
      </w:pPr>
      <w:r>
        <w:rPr>
          <w:b/>
          <w:color w:val="003593"/>
        </w:rPr>
        <w:t>Vickie </w:t>
      </w:r>
      <w:r>
        <w:rPr>
          <w:color w:val="003593"/>
        </w:rPr>
        <w:t>is a mother who was very broken, as her son Avi became mentally ill, caused by a terror attack which he went through. Yet praise be to God who is close to the brokenhearted and has bound up Vickie’s wounds via the ministry of Project UHW (Isaiah 61:1). Let us stand with Vickie through prayer, interceding to God for Avi’s healing and restoration.</w:t>
      </w:r>
    </w:p>
    <w:p>
      <w:pPr>
        <w:pStyle w:val="BodyText"/>
        <w:rPr>
          <w:sz w:val="24"/>
        </w:rPr>
      </w:pPr>
    </w:p>
    <w:p>
      <w:pPr>
        <w:pStyle w:val="BodyText"/>
        <w:spacing w:line="266" w:lineRule="auto"/>
        <w:ind w:left="110" w:right="199"/>
      </w:pPr>
      <w:r>
        <w:rPr>
          <w:b/>
          <w:color w:val="003593"/>
        </w:rPr>
        <w:t>Eli </w:t>
      </w:r>
      <w:r>
        <w:rPr>
          <w:color w:val="003593"/>
        </w:rPr>
        <w:t>was the third person who was supposed to come to our office for an appointment, but the meeting had to be cancelled as he was infected with Covid 19. I prayed for Eli’s recovery and I will visit him at an appropriate time.</w:t>
      </w:r>
    </w:p>
    <w:p>
      <w:pPr>
        <w:pStyle w:val="BodyText"/>
        <w:spacing w:before="2"/>
        <w:rPr>
          <w:sz w:val="24"/>
        </w:rPr>
      </w:pPr>
    </w:p>
    <w:p>
      <w:pPr>
        <w:pStyle w:val="BodyText"/>
        <w:spacing w:line="266" w:lineRule="auto"/>
        <w:ind w:left="110" w:right="138"/>
      </w:pPr>
      <w:r>
        <w:rPr>
          <w:color w:val="003593"/>
        </w:rPr>
        <w:t>I thank God for blessing Project UHW with supporters like you. This Project would not be able to do what it has been doing, without your support and prayer. The Lord bless you and keep you and your family during this challenging time, which has turned the whole world upside down.</w:t>
      </w:r>
    </w:p>
    <w:p>
      <w:pPr>
        <w:spacing w:after="0" w:line="266" w:lineRule="auto"/>
        <w:sectPr>
          <w:footerReference w:type="default" r:id="rId54"/>
          <w:pgSz w:w="11910" w:h="16840"/>
          <w:pgMar w:footer="2117" w:header="0" w:top="0" w:bottom="2300" w:left="740" w:right="740"/>
        </w:sectPr>
      </w:pPr>
    </w:p>
    <w:p>
      <w:pPr>
        <w:pStyle w:val="BodyText"/>
        <w:rPr>
          <w:sz w:val="20"/>
        </w:rPr>
      </w:pPr>
      <w:r>
        <w:rPr/>
        <w:pict>
          <v:group style="position:absolute;margin-left:0pt;margin-top:.001015pt;width:595.3pt;height:78pt;mso-position-horizontal-relative:page;mso-position-vertical-relative:page;z-index:-19576" coordorigin="0,0" coordsize="11906,1560">
            <v:rect style="position:absolute;left:0;top:0;width:11906;height:1560" filled="true" fillcolor="#003593" stroked="false">
              <v:fill type="solid"/>
            </v:rect>
            <v:rect style="position:absolute;left:892;top:623;width:10318;height:684" filled="true" fillcolor="#231f20" stroked="false">
              <v:fill opacity="49152f" type="solid"/>
            </v:rect>
            <v:shape style="position:absolute;left:0;top:0;width:11906;height:1560" type="#_x0000_t202" filled="false" stroked="false">
              <v:textbox inset="0,0,0,0">
                <w:txbxContent>
                  <w:p>
                    <w:pPr>
                      <w:spacing w:before="481"/>
                      <w:ind w:left="826" w:right="0" w:firstLine="0"/>
                      <w:jc w:val="left"/>
                      <w:rPr>
                        <w:b/>
                        <w:sz w:val="60"/>
                      </w:rPr>
                    </w:pPr>
                    <w:r>
                      <w:rPr>
                        <w:b/>
                        <w:color w:val="FFFFFF"/>
                        <w:sz w:val="60"/>
                      </w:rPr>
                      <w:t>Project Communities Under Attack</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pPr>
      <w:r>
        <w:rPr>
          <w:color w:val="003593"/>
        </w:rPr>
        <w:t>Dear Friend of Israel,</w:t>
      </w:r>
    </w:p>
    <w:p>
      <w:pPr>
        <w:pStyle w:val="BodyText"/>
        <w:spacing w:before="7"/>
        <w:rPr>
          <w:b/>
          <w:sz w:val="25"/>
        </w:rPr>
      </w:pPr>
    </w:p>
    <w:p>
      <w:pPr>
        <w:pStyle w:val="Heading3"/>
        <w:spacing w:line="266" w:lineRule="auto"/>
        <w:ind w:right="1009"/>
      </w:pPr>
      <w:r>
        <w:rPr>
          <w:color w:val="003593"/>
        </w:rPr>
        <w:t>“Whoever is generous to the poor lends to the LORD, and he will repay him for his deed” (Proverbs 19:17).</w:t>
      </w:r>
    </w:p>
    <w:p>
      <w:pPr>
        <w:pStyle w:val="BodyText"/>
        <w:spacing w:before="2"/>
        <w:rPr>
          <w:rFonts w:ascii="Arial-BoldItalicMT"/>
          <w:b/>
          <w:i/>
          <w:sz w:val="24"/>
        </w:rPr>
      </w:pPr>
    </w:p>
    <w:p>
      <w:pPr>
        <w:pStyle w:val="BodyText"/>
        <w:spacing w:line="266" w:lineRule="auto" w:before="1"/>
        <w:ind w:left="110" w:right="150"/>
      </w:pPr>
      <w:r>
        <w:rPr>
          <w:color w:val="003593"/>
        </w:rPr>
        <w:t>The first national lockdown in Israel, caused by Covid 19 started in March and lasted for about two months, during which the Israelis were not allowed to hold the Pesach (Passover) feast nor have mass gatherings, as the Israeli government was trying to contain the spread of this virus, and we were working from home.</w:t>
      </w:r>
    </w:p>
    <w:p>
      <w:pPr>
        <w:pStyle w:val="BodyText"/>
        <w:rPr>
          <w:sz w:val="24"/>
        </w:rPr>
      </w:pPr>
    </w:p>
    <w:p>
      <w:pPr>
        <w:pStyle w:val="BodyText"/>
        <w:spacing w:line="266" w:lineRule="auto"/>
        <w:ind w:left="110" w:right="378"/>
      </w:pPr>
      <w:r>
        <w:rPr>
          <w:color w:val="003593"/>
        </w:rPr>
        <w:t>At the writing of this CUA update, we are working from home in a second lockdown, as the infection in Israel has skyrocketed, with infection numbers reaching as high as over 9,000 on some days, so that Israel has one of the highest infection rates in the world, for the size of its population.</w:t>
      </w:r>
    </w:p>
    <w:p>
      <w:pPr>
        <w:pStyle w:val="BodyText"/>
        <w:spacing w:before="2"/>
        <w:rPr>
          <w:sz w:val="24"/>
        </w:rPr>
      </w:pPr>
    </w:p>
    <w:p>
      <w:pPr>
        <w:pStyle w:val="BodyText"/>
        <w:spacing w:line="266" w:lineRule="auto"/>
        <w:ind w:left="110" w:right="391"/>
      </w:pPr>
      <w:r>
        <w:rPr>
          <w:color w:val="003593"/>
        </w:rPr>
        <w:t>Praise God that Project CUA was able to provide Sukkot food vouchers for 55 ‘rocket victim’ families in the South of Israel before the second lockdown. The recipients were very grateful for this help and blessing for the Sukkot </w:t>
      </w:r>
      <w:r>
        <w:rPr>
          <w:color w:val="003593"/>
          <w:spacing w:val="-3"/>
        </w:rPr>
        <w:t>holiday. </w:t>
      </w:r>
      <w:r>
        <w:rPr>
          <w:color w:val="003593"/>
        </w:rPr>
        <w:t>There are as many as 120,000 Israelis registered as unemployed, and the government help has been hindered due to bureaucratic procedures; so many have been in a dire financial situation.</w:t>
      </w:r>
    </w:p>
    <w:p>
      <w:pPr>
        <w:pStyle w:val="BodyText"/>
        <w:rPr>
          <w:sz w:val="24"/>
        </w:rPr>
      </w:pPr>
    </w:p>
    <w:p>
      <w:pPr>
        <w:pStyle w:val="BodyText"/>
        <w:spacing w:line="266" w:lineRule="auto"/>
        <w:ind w:left="110" w:right="64"/>
      </w:pPr>
      <w:r>
        <w:rPr>
          <w:color w:val="003593"/>
        </w:rPr>
        <w:t>This much-needed help, has meant a lot to victims of rocket attacks. In a time like this they have to cope, not only with the stress caused by the Covid 19 pandemic, like the rest of their fellow Israelis, but also the trauma and danger of attacks from Gaza, with the continued rocket fire into their communities, in South Israel bordering Gaza.</w:t>
      </w:r>
    </w:p>
    <w:p>
      <w:pPr>
        <w:pStyle w:val="BodyText"/>
        <w:spacing w:before="8"/>
        <w:rPr>
          <w:sz w:val="17"/>
        </w:rPr>
      </w:pPr>
      <w:r>
        <w:rPr/>
        <w:drawing>
          <wp:anchor distT="0" distB="0" distL="0" distR="0" allowOverlap="1" layoutInCell="1" locked="0" behindDoc="0" simplePos="0" relativeHeight="1864">
            <wp:simplePos x="0" y="0"/>
            <wp:positionH relativeFrom="page">
              <wp:posOffset>542150</wp:posOffset>
            </wp:positionH>
            <wp:positionV relativeFrom="paragraph">
              <wp:posOffset>154604</wp:posOffset>
            </wp:positionV>
            <wp:extent cx="3150787" cy="2838259"/>
            <wp:effectExtent l="0" t="0" r="0" b="0"/>
            <wp:wrapTopAndBottom/>
            <wp:docPr id="27" name="image65.jpeg" descr=""/>
            <wp:cNvGraphicFramePr>
              <a:graphicFrameLocks noChangeAspect="1"/>
            </wp:cNvGraphicFramePr>
            <a:graphic>
              <a:graphicData uri="http://schemas.openxmlformats.org/drawingml/2006/picture">
                <pic:pic>
                  <pic:nvPicPr>
                    <pic:cNvPr id="28" name="image65.jpeg"/>
                    <pic:cNvPicPr/>
                  </pic:nvPicPr>
                  <pic:blipFill>
                    <a:blip r:embed="rId57" cstate="print"/>
                    <a:stretch>
                      <a:fillRect/>
                    </a:stretch>
                  </pic:blipFill>
                  <pic:spPr>
                    <a:xfrm>
                      <a:off x="0" y="0"/>
                      <a:ext cx="3150787" cy="2838259"/>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3890136</wp:posOffset>
            </wp:positionH>
            <wp:positionV relativeFrom="paragraph">
              <wp:posOffset>157008</wp:posOffset>
            </wp:positionV>
            <wp:extent cx="3142894" cy="2828734"/>
            <wp:effectExtent l="0" t="0" r="0" b="0"/>
            <wp:wrapTopAndBottom/>
            <wp:docPr id="29" name="image66.jpeg" descr=""/>
            <wp:cNvGraphicFramePr>
              <a:graphicFrameLocks noChangeAspect="1"/>
            </wp:cNvGraphicFramePr>
            <a:graphic>
              <a:graphicData uri="http://schemas.openxmlformats.org/drawingml/2006/picture">
                <pic:pic>
                  <pic:nvPicPr>
                    <pic:cNvPr id="30" name="image66.jpeg"/>
                    <pic:cNvPicPr/>
                  </pic:nvPicPr>
                  <pic:blipFill>
                    <a:blip r:embed="rId58" cstate="print"/>
                    <a:stretch>
                      <a:fillRect/>
                    </a:stretch>
                  </pic:blipFill>
                  <pic:spPr>
                    <a:xfrm>
                      <a:off x="0" y="0"/>
                      <a:ext cx="3142894" cy="2828734"/>
                    </a:xfrm>
                    <a:prstGeom prst="rect">
                      <a:avLst/>
                    </a:prstGeom>
                  </pic:spPr>
                </pic:pic>
              </a:graphicData>
            </a:graphic>
          </wp:anchor>
        </w:drawing>
      </w:r>
    </w:p>
    <w:p>
      <w:pPr>
        <w:pStyle w:val="BodyText"/>
        <w:spacing w:before="7"/>
        <w:rPr>
          <w:sz w:val="25"/>
        </w:rPr>
      </w:pPr>
    </w:p>
    <w:p>
      <w:pPr>
        <w:pStyle w:val="BodyText"/>
        <w:spacing w:line="266" w:lineRule="auto"/>
        <w:ind w:left="110" w:right="651"/>
      </w:pPr>
      <w:r>
        <w:rPr>
          <w:color w:val="003593"/>
        </w:rPr>
        <w:t>Thank you so much for your generous support for Project CUA, the Lord bless you according to His promise in Proverbs 19: 17.</w:t>
      </w:r>
    </w:p>
    <w:p>
      <w:pPr>
        <w:spacing w:after="0" w:line="266" w:lineRule="auto"/>
        <w:sectPr>
          <w:pgSz w:w="11910" w:h="16840"/>
          <w:pgMar w:header="0" w:footer="2117" w:top="0" w:bottom="2300" w:left="740" w:right="740"/>
        </w:sectPr>
      </w:pPr>
    </w:p>
    <w:p>
      <w:pPr>
        <w:pStyle w:val="BodyText"/>
        <w:rPr>
          <w:sz w:val="20"/>
        </w:rPr>
      </w:pPr>
      <w:r>
        <w:rPr/>
        <w:pict>
          <v:group style="position:absolute;margin-left:0pt;margin-top:.001015pt;width:595.3pt;height:78pt;mso-position-horizontal-relative:page;mso-position-vertical-relative:page;z-index:-19528" coordorigin="0,0" coordsize="11906,1560">
            <v:rect style="position:absolute;left:0;top:0;width:11906;height:1560" filled="true" fillcolor="#003593" stroked="false">
              <v:fill type="solid"/>
            </v:rect>
            <v:rect style="position:absolute;left:2806;top:625;width:6502;height:684" filled="true" fillcolor="#231f20" stroked="false">
              <v:fill opacity="49152f" type="solid"/>
            </v:rect>
            <v:shape style="position:absolute;left:0;top:0;width:11906;height:1560" type="#_x0000_t202" filled="false" stroked="false">
              <v:textbox inset="0,0,0,0">
                <w:txbxContent>
                  <w:p>
                    <w:pPr>
                      <w:spacing w:before="481"/>
                      <w:ind w:left="2736" w:right="0" w:firstLine="0"/>
                      <w:jc w:val="left"/>
                      <w:rPr>
                        <w:b/>
                        <w:sz w:val="60"/>
                      </w:rPr>
                    </w:pPr>
                    <w:r>
                      <w:rPr>
                        <w:b/>
                        <w:color w:val="FFFFFF"/>
                        <w:spacing w:val="8"/>
                        <w:sz w:val="60"/>
                      </w:rPr>
                      <w:t>Project </w:t>
                    </w:r>
                    <w:r>
                      <w:rPr>
                        <w:b/>
                        <w:color w:val="FFFFFF"/>
                        <w:spacing w:val="1"/>
                        <w:sz w:val="60"/>
                      </w:rPr>
                      <w:t>Wall </w:t>
                    </w:r>
                    <w:r>
                      <w:rPr>
                        <w:b/>
                        <w:color w:val="FFFFFF"/>
                        <w:spacing w:val="5"/>
                        <w:sz w:val="60"/>
                      </w:rPr>
                      <w:t>of</w:t>
                    </w:r>
                    <w:r>
                      <w:rPr>
                        <w:b/>
                        <w:color w:val="FFFFFF"/>
                        <w:spacing w:val="62"/>
                        <w:sz w:val="60"/>
                      </w:rPr>
                      <w:t> </w:t>
                    </w:r>
                    <w:r>
                      <w:rPr>
                        <w:b/>
                        <w:color w:val="FFFFFF"/>
                        <w:spacing w:val="10"/>
                        <w:sz w:val="60"/>
                      </w:rPr>
                      <w:t>Prayer</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ind w:left="103"/>
      </w:pPr>
      <w:r>
        <w:rPr>
          <w:color w:val="003593"/>
        </w:rPr>
        <w:t>REDEEMING THE TIME</w:t>
      </w:r>
    </w:p>
    <w:p>
      <w:pPr>
        <w:pStyle w:val="BodyText"/>
        <w:spacing w:before="7"/>
        <w:rPr>
          <w:b/>
          <w:sz w:val="25"/>
        </w:rPr>
      </w:pPr>
    </w:p>
    <w:p>
      <w:pPr>
        <w:spacing w:line="266" w:lineRule="auto" w:before="0"/>
        <w:ind w:left="103" w:right="452" w:firstLine="0"/>
        <w:jc w:val="left"/>
        <w:rPr>
          <w:i/>
          <w:sz w:val="22"/>
        </w:rPr>
      </w:pPr>
      <w:r>
        <w:rPr>
          <w:i/>
          <w:color w:val="003593"/>
          <w:sz w:val="22"/>
        </w:rPr>
        <w:t>“Look carefully then how you walk! Live purposefully and worthily and accurately… </w:t>
      </w:r>
      <w:r>
        <w:rPr>
          <w:rFonts w:ascii="Arial-BoldItalicMT" w:hAnsi="Arial-BoldItalicMT"/>
          <w:b/>
          <w:i/>
          <w:color w:val="003593"/>
          <w:sz w:val="22"/>
        </w:rPr>
        <w:t>making the very most of the time [buying up each opportunity], </w:t>
      </w:r>
      <w:r>
        <w:rPr>
          <w:i/>
          <w:color w:val="003593"/>
          <w:sz w:val="22"/>
        </w:rPr>
        <w:t>because the days are evil...be...understanding and firmly grasping what the will of the Lord is” (Ephesians 5:15-17 AMPC).</w:t>
      </w:r>
    </w:p>
    <w:p>
      <w:pPr>
        <w:pStyle w:val="BodyText"/>
        <w:spacing w:before="2"/>
        <w:rPr>
          <w:i/>
          <w:sz w:val="24"/>
        </w:rPr>
      </w:pPr>
    </w:p>
    <w:p>
      <w:pPr>
        <w:pStyle w:val="BodyText"/>
        <w:spacing w:line="266" w:lineRule="auto"/>
        <w:ind w:left="103" w:right="144"/>
      </w:pPr>
      <w:r>
        <w:rPr>
          <w:color w:val="003593"/>
        </w:rPr>
        <w:t>Sometimes</w:t>
      </w:r>
      <w:r>
        <w:rPr>
          <w:color w:val="003593"/>
          <w:spacing w:val="-12"/>
        </w:rPr>
        <w:t> </w:t>
      </w:r>
      <w:r>
        <w:rPr>
          <w:color w:val="003593"/>
        </w:rPr>
        <w:t>the</w:t>
      </w:r>
      <w:r>
        <w:rPr>
          <w:color w:val="003593"/>
          <w:spacing w:val="-12"/>
        </w:rPr>
        <w:t> </w:t>
      </w:r>
      <w:r>
        <w:rPr>
          <w:color w:val="003593"/>
        </w:rPr>
        <w:t>Lord</w:t>
      </w:r>
      <w:r>
        <w:rPr>
          <w:color w:val="003593"/>
          <w:spacing w:val="-13"/>
        </w:rPr>
        <w:t> </w:t>
      </w:r>
      <w:r>
        <w:rPr>
          <w:color w:val="003593"/>
        </w:rPr>
        <w:t>uses</w:t>
      </w:r>
      <w:r>
        <w:rPr>
          <w:color w:val="003593"/>
          <w:spacing w:val="-13"/>
        </w:rPr>
        <w:t> </w:t>
      </w:r>
      <w:r>
        <w:rPr>
          <w:color w:val="003593"/>
        </w:rPr>
        <w:t>circumstances</w:t>
      </w:r>
      <w:r>
        <w:rPr>
          <w:color w:val="003593"/>
          <w:spacing w:val="-13"/>
        </w:rPr>
        <w:t> </w:t>
      </w:r>
      <w:r>
        <w:rPr>
          <w:color w:val="003593"/>
        </w:rPr>
        <w:t>that</w:t>
      </w:r>
      <w:r>
        <w:rPr>
          <w:color w:val="003593"/>
          <w:spacing w:val="-12"/>
        </w:rPr>
        <w:t> </w:t>
      </w:r>
      <w:r>
        <w:rPr>
          <w:color w:val="003593"/>
        </w:rPr>
        <w:t>we</w:t>
      </w:r>
      <w:r>
        <w:rPr>
          <w:color w:val="003593"/>
          <w:spacing w:val="-13"/>
        </w:rPr>
        <w:t> </w:t>
      </w:r>
      <w:r>
        <w:rPr>
          <w:color w:val="003593"/>
        </w:rPr>
        <w:t>perceive</w:t>
      </w:r>
      <w:r>
        <w:rPr>
          <w:color w:val="003593"/>
          <w:spacing w:val="-13"/>
        </w:rPr>
        <w:t> </w:t>
      </w:r>
      <w:r>
        <w:rPr>
          <w:color w:val="003593"/>
        </w:rPr>
        <w:t>as</w:t>
      </w:r>
      <w:r>
        <w:rPr>
          <w:color w:val="003593"/>
          <w:spacing w:val="-13"/>
        </w:rPr>
        <w:t> </w:t>
      </w:r>
      <w:r>
        <w:rPr>
          <w:color w:val="003593"/>
        </w:rPr>
        <w:t>delays</w:t>
      </w:r>
      <w:r>
        <w:rPr>
          <w:color w:val="003593"/>
          <w:spacing w:val="-13"/>
        </w:rPr>
        <w:t> </w:t>
      </w:r>
      <w:r>
        <w:rPr>
          <w:color w:val="003593"/>
        </w:rPr>
        <w:t>or</w:t>
      </w:r>
      <w:r>
        <w:rPr>
          <w:color w:val="003593"/>
          <w:spacing w:val="-13"/>
        </w:rPr>
        <w:t> </w:t>
      </w:r>
      <w:r>
        <w:rPr>
          <w:color w:val="003593"/>
        </w:rPr>
        <w:t>detours</w:t>
      </w:r>
      <w:r>
        <w:rPr>
          <w:color w:val="003593"/>
          <w:spacing w:val="-13"/>
        </w:rPr>
        <w:t> </w:t>
      </w:r>
      <w:r>
        <w:rPr>
          <w:color w:val="003593"/>
        </w:rPr>
        <w:t>to</w:t>
      </w:r>
      <w:r>
        <w:rPr>
          <w:color w:val="003593"/>
          <w:spacing w:val="-12"/>
        </w:rPr>
        <w:t> </w:t>
      </w:r>
      <w:r>
        <w:rPr>
          <w:color w:val="003593"/>
        </w:rPr>
        <w:t>lead</w:t>
      </w:r>
      <w:r>
        <w:rPr>
          <w:color w:val="003593"/>
          <w:spacing w:val="-13"/>
        </w:rPr>
        <w:t> </w:t>
      </w:r>
      <w:r>
        <w:rPr>
          <w:color w:val="003593"/>
        </w:rPr>
        <w:t>us</w:t>
      </w:r>
      <w:r>
        <w:rPr>
          <w:color w:val="003593"/>
          <w:spacing w:val="-13"/>
        </w:rPr>
        <w:t> </w:t>
      </w:r>
      <w:r>
        <w:rPr>
          <w:color w:val="003593"/>
        </w:rPr>
        <w:t>into</w:t>
      </w:r>
      <w:r>
        <w:rPr>
          <w:color w:val="003593"/>
          <w:spacing w:val="-13"/>
        </w:rPr>
        <w:t> </w:t>
      </w:r>
      <w:r>
        <w:rPr>
          <w:color w:val="003593"/>
        </w:rPr>
        <w:t>experiences that we may have otherwise missed. The Israeli government mandated a second lockdown which spanned almost two-thirds of the month of October. Most businesses were closed, and travel was restricted to 1 kilometer – except to buy food or medicine. Those limitations sound very confining, but God knows to how to use even times of restriction to accomplish His</w:t>
      </w:r>
      <w:r>
        <w:rPr>
          <w:color w:val="003593"/>
          <w:spacing w:val="-15"/>
        </w:rPr>
        <w:t> </w:t>
      </w:r>
      <w:r>
        <w:rPr>
          <w:color w:val="003593"/>
        </w:rPr>
        <w:t>purposes.</w:t>
      </w:r>
    </w:p>
    <w:p>
      <w:pPr>
        <w:pStyle w:val="BodyText"/>
        <w:rPr>
          <w:sz w:val="24"/>
        </w:rPr>
      </w:pPr>
    </w:p>
    <w:p>
      <w:pPr>
        <w:pStyle w:val="BodyText"/>
        <w:spacing w:line="266" w:lineRule="auto"/>
        <w:ind w:left="103" w:right="5904"/>
      </w:pPr>
      <w:r>
        <w:rPr/>
        <w:drawing>
          <wp:anchor distT="0" distB="0" distL="0" distR="0" allowOverlap="1" layoutInCell="1" locked="0" behindDoc="0" simplePos="0" relativeHeight="2008">
            <wp:simplePos x="0" y="0"/>
            <wp:positionH relativeFrom="page">
              <wp:posOffset>3509403</wp:posOffset>
            </wp:positionH>
            <wp:positionV relativeFrom="paragraph">
              <wp:posOffset>-61751</wp:posOffset>
            </wp:positionV>
            <wp:extent cx="3506406" cy="2681985"/>
            <wp:effectExtent l="0" t="0" r="0" b="0"/>
            <wp:wrapNone/>
            <wp:docPr id="31" name="image67.jpeg" descr=""/>
            <wp:cNvGraphicFramePr>
              <a:graphicFrameLocks noChangeAspect="1"/>
            </wp:cNvGraphicFramePr>
            <a:graphic>
              <a:graphicData uri="http://schemas.openxmlformats.org/drawingml/2006/picture">
                <pic:pic>
                  <pic:nvPicPr>
                    <pic:cNvPr id="32" name="image67.jpeg"/>
                    <pic:cNvPicPr/>
                  </pic:nvPicPr>
                  <pic:blipFill>
                    <a:blip r:embed="rId60" cstate="print"/>
                    <a:stretch>
                      <a:fillRect/>
                    </a:stretch>
                  </pic:blipFill>
                  <pic:spPr>
                    <a:xfrm>
                      <a:off x="0" y="0"/>
                      <a:ext cx="3506406" cy="2681985"/>
                    </a:xfrm>
                    <a:prstGeom prst="rect">
                      <a:avLst/>
                    </a:prstGeom>
                  </pic:spPr>
                </pic:pic>
              </a:graphicData>
            </a:graphic>
          </wp:anchor>
        </w:drawing>
      </w:r>
      <w:r>
        <w:rPr>
          <w:color w:val="003593"/>
        </w:rPr>
        <w:t>Some of the CFI Jerusalem staff live in close proximity to one another, so a group took advantage of this time to research places of significance within our own vicinity. What a surprise it was to learn that we live within 1 kilometer of the local United Nations complex and the Tolerance Monument!</w:t>
      </w:r>
    </w:p>
    <w:p>
      <w:pPr>
        <w:pStyle w:val="BodyText"/>
        <w:spacing w:before="10"/>
        <w:rPr>
          <w:sz w:val="23"/>
        </w:rPr>
      </w:pPr>
    </w:p>
    <w:p>
      <w:pPr>
        <w:pStyle w:val="BodyText"/>
        <w:spacing w:line="266" w:lineRule="auto"/>
        <w:ind w:left="103" w:right="6112"/>
      </w:pPr>
      <w:r>
        <w:rPr>
          <w:color w:val="003593"/>
        </w:rPr>
        <w:t>Despite our daily travels through the neigh- borhood, we had never gone up the big</w:t>
      </w:r>
    </w:p>
    <w:p>
      <w:pPr>
        <w:pStyle w:val="BodyText"/>
        <w:spacing w:line="266" w:lineRule="auto"/>
        <w:ind w:left="103" w:right="5917"/>
      </w:pPr>
      <w:r>
        <w:rPr>
          <w:color w:val="003593"/>
        </w:rPr>
        <w:t>hill to discover what was on the other side. Now that there was time to investigate our area, we prayerfully took advantage of the opportunities. Our walks in Jerusalem were precious times of </w:t>
      </w:r>
      <w:r>
        <w:rPr>
          <w:i/>
          <w:color w:val="003593"/>
        </w:rPr>
        <w:t>“praying onsite with insight” </w:t>
      </w:r>
      <w:r>
        <w:rPr>
          <w:color w:val="003593"/>
        </w:rPr>
        <w:t>as we worshipped, interceded, and declared</w:t>
      </w:r>
    </w:p>
    <w:p>
      <w:pPr>
        <w:pStyle w:val="BodyText"/>
        <w:spacing w:line="266" w:lineRule="auto"/>
        <w:ind w:left="103"/>
      </w:pPr>
      <w:r>
        <w:rPr>
          <w:color w:val="003593"/>
        </w:rPr>
        <w:t>God’s Word over Israel praying to the north, south, east and west. Each walk revealed areas of amazing </w:t>
      </w:r>
      <w:r>
        <w:rPr>
          <w:color w:val="003593"/>
          <w:spacing w:val="-4"/>
        </w:rPr>
        <w:t>significance right </w:t>
      </w:r>
      <w:r>
        <w:rPr>
          <w:color w:val="003593"/>
        </w:rPr>
        <w:t>in </w:t>
      </w:r>
      <w:r>
        <w:rPr>
          <w:color w:val="003593"/>
          <w:spacing w:val="-3"/>
        </w:rPr>
        <w:t>our </w:t>
      </w:r>
      <w:r>
        <w:rPr>
          <w:color w:val="003593"/>
          <w:spacing w:val="-4"/>
        </w:rPr>
        <w:t>area! </w:t>
      </w:r>
      <w:r>
        <w:rPr>
          <w:color w:val="003593"/>
        </w:rPr>
        <w:t>As we </w:t>
      </w:r>
      <w:r>
        <w:rPr>
          <w:color w:val="003593"/>
          <w:spacing w:val="-4"/>
        </w:rPr>
        <w:t>walked </w:t>
      </w:r>
      <w:r>
        <w:rPr>
          <w:color w:val="003593"/>
          <w:spacing w:val="-3"/>
        </w:rPr>
        <w:t>and </w:t>
      </w:r>
      <w:r>
        <w:rPr>
          <w:color w:val="003593"/>
          <w:spacing w:val="-4"/>
        </w:rPr>
        <w:t>prayed, </w:t>
      </w:r>
      <w:r>
        <w:rPr>
          <w:color w:val="003593"/>
          <w:spacing w:val="-3"/>
        </w:rPr>
        <w:t>both our </w:t>
      </w:r>
      <w:r>
        <w:rPr>
          <w:color w:val="003593"/>
          <w:spacing w:val="-4"/>
        </w:rPr>
        <w:t>spiritual insight </w:t>
      </w:r>
      <w:r>
        <w:rPr>
          <w:color w:val="003593"/>
          <w:spacing w:val="-3"/>
        </w:rPr>
        <w:t>and our love for </w:t>
      </w:r>
      <w:r>
        <w:rPr>
          <w:color w:val="003593"/>
          <w:spacing w:val="-4"/>
        </w:rPr>
        <w:t>Israel</w:t>
      </w:r>
      <w:r>
        <w:rPr>
          <w:color w:val="003593"/>
          <w:spacing w:val="-6"/>
        </w:rPr>
        <w:t> grew.</w:t>
      </w:r>
    </w:p>
    <w:p>
      <w:pPr>
        <w:pStyle w:val="BodyText"/>
        <w:spacing w:before="7"/>
        <w:rPr>
          <w:sz w:val="23"/>
        </w:rPr>
      </w:pPr>
    </w:p>
    <w:p>
      <w:pPr>
        <w:spacing w:line="266" w:lineRule="auto" w:before="0"/>
        <w:ind w:left="103" w:right="0" w:firstLine="0"/>
        <w:jc w:val="left"/>
        <w:rPr>
          <w:i/>
          <w:sz w:val="22"/>
        </w:rPr>
      </w:pPr>
      <w:r>
        <w:rPr>
          <w:color w:val="003593"/>
          <w:sz w:val="22"/>
        </w:rPr>
        <w:t>This</w:t>
      </w:r>
      <w:r>
        <w:rPr>
          <w:color w:val="003593"/>
          <w:spacing w:val="-10"/>
          <w:sz w:val="22"/>
        </w:rPr>
        <w:t> </w:t>
      </w:r>
      <w:r>
        <w:rPr>
          <w:color w:val="003593"/>
          <w:sz w:val="22"/>
        </w:rPr>
        <w:t>second</w:t>
      </w:r>
      <w:r>
        <w:rPr>
          <w:color w:val="003593"/>
          <w:spacing w:val="-10"/>
          <w:sz w:val="22"/>
        </w:rPr>
        <w:t> </w:t>
      </w:r>
      <w:r>
        <w:rPr>
          <w:color w:val="003593"/>
          <w:sz w:val="22"/>
        </w:rPr>
        <w:t>lockdown</w:t>
      </w:r>
      <w:r>
        <w:rPr>
          <w:color w:val="003593"/>
          <w:spacing w:val="-10"/>
          <w:sz w:val="22"/>
        </w:rPr>
        <w:t> </w:t>
      </w:r>
      <w:r>
        <w:rPr>
          <w:color w:val="003593"/>
          <w:sz w:val="22"/>
        </w:rPr>
        <w:t>was</w:t>
      </w:r>
      <w:r>
        <w:rPr>
          <w:color w:val="003593"/>
          <w:spacing w:val="-10"/>
          <w:sz w:val="22"/>
        </w:rPr>
        <w:t> </w:t>
      </w:r>
      <w:r>
        <w:rPr>
          <w:color w:val="003593"/>
          <w:sz w:val="22"/>
        </w:rPr>
        <w:t>not</w:t>
      </w:r>
      <w:r>
        <w:rPr>
          <w:color w:val="003593"/>
          <w:spacing w:val="-10"/>
          <w:sz w:val="22"/>
        </w:rPr>
        <w:t> </w:t>
      </w:r>
      <w:r>
        <w:rPr>
          <w:color w:val="003593"/>
          <w:sz w:val="22"/>
        </w:rPr>
        <w:t>a</w:t>
      </w:r>
      <w:r>
        <w:rPr>
          <w:color w:val="003593"/>
          <w:spacing w:val="-10"/>
          <w:sz w:val="22"/>
        </w:rPr>
        <w:t> </w:t>
      </w:r>
      <w:r>
        <w:rPr>
          <w:color w:val="003593"/>
          <w:sz w:val="22"/>
        </w:rPr>
        <w:t>waste</w:t>
      </w:r>
      <w:r>
        <w:rPr>
          <w:color w:val="003593"/>
          <w:spacing w:val="-10"/>
          <w:sz w:val="22"/>
        </w:rPr>
        <w:t> </w:t>
      </w:r>
      <w:r>
        <w:rPr>
          <w:color w:val="003593"/>
          <w:sz w:val="22"/>
        </w:rPr>
        <w:t>of</w:t>
      </w:r>
      <w:r>
        <w:rPr>
          <w:color w:val="003593"/>
          <w:spacing w:val="-10"/>
          <w:sz w:val="22"/>
        </w:rPr>
        <w:t> </w:t>
      </w:r>
      <w:r>
        <w:rPr>
          <w:color w:val="003593"/>
          <w:sz w:val="22"/>
        </w:rPr>
        <w:t>time.</w:t>
      </w:r>
      <w:r>
        <w:rPr>
          <w:color w:val="003593"/>
          <w:spacing w:val="-10"/>
          <w:sz w:val="22"/>
        </w:rPr>
        <w:t> </w:t>
      </w:r>
      <w:r>
        <w:rPr>
          <w:color w:val="003593"/>
          <w:sz w:val="22"/>
        </w:rPr>
        <w:t>It</w:t>
      </w:r>
      <w:r>
        <w:rPr>
          <w:color w:val="003593"/>
          <w:spacing w:val="-10"/>
          <w:sz w:val="22"/>
        </w:rPr>
        <w:t> </w:t>
      </w:r>
      <w:r>
        <w:rPr>
          <w:color w:val="003593"/>
          <w:sz w:val="22"/>
        </w:rPr>
        <w:t>was</w:t>
      </w:r>
      <w:r>
        <w:rPr>
          <w:color w:val="003593"/>
          <w:spacing w:val="-10"/>
          <w:sz w:val="22"/>
        </w:rPr>
        <w:t> </w:t>
      </w:r>
      <w:r>
        <w:rPr>
          <w:color w:val="003593"/>
          <w:sz w:val="22"/>
        </w:rPr>
        <w:t>a</w:t>
      </w:r>
      <w:r>
        <w:rPr>
          <w:color w:val="003593"/>
          <w:spacing w:val="-10"/>
          <w:sz w:val="22"/>
        </w:rPr>
        <w:t> </w:t>
      </w:r>
      <w:r>
        <w:rPr>
          <w:color w:val="003593"/>
          <w:sz w:val="22"/>
        </w:rPr>
        <w:t>pause</w:t>
      </w:r>
      <w:r>
        <w:rPr>
          <w:color w:val="003593"/>
          <w:spacing w:val="-10"/>
          <w:sz w:val="22"/>
        </w:rPr>
        <w:t> </w:t>
      </w:r>
      <w:r>
        <w:rPr>
          <w:color w:val="003593"/>
          <w:sz w:val="22"/>
        </w:rPr>
        <w:t>in</w:t>
      </w:r>
      <w:r>
        <w:rPr>
          <w:color w:val="003593"/>
          <w:spacing w:val="-10"/>
          <w:sz w:val="22"/>
        </w:rPr>
        <w:t> </w:t>
      </w:r>
      <w:r>
        <w:rPr>
          <w:color w:val="003593"/>
          <w:sz w:val="22"/>
        </w:rPr>
        <w:t>our</w:t>
      </w:r>
      <w:r>
        <w:rPr>
          <w:color w:val="003593"/>
          <w:spacing w:val="-10"/>
          <w:sz w:val="22"/>
        </w:rPr>
        <w:t> </w:t>
      </w:r>
      <w:r>
        <w:rPr>
          <w:color w:val="003593"/>
          <w:sz w:val="22"/>
        </w:rPr>
        <w:t>agenda</w:t>
      </w:r>
      <w:r>
        <w:rPr>
          <w:color w:val="003593"/>
          <w:spacing w:val="-10"/>
          <w:sz w:val="22"/>
        </w:rPr>
        <w:t> </w:t>
      </w:r>
      <w:r>
        <w:rPr>
          <w:color w:val="003593"/>
          <w:sz w:val="22"/>
        </w:rPr>
        <w:t>so</w:t>
      </w:r>
      <w:r>
        <w:rPr>
          <w:color w:val="003593"/>
          <w:spacing w:val="-10"/>
          <w:sz w:val="22"/>
        </w:rPr>
        <w:t> </w:t>
      </w:r>
      <w:r>
        <w:rPr>
          <w:color w:val="003593"/>
          <w:sz w:val="22"/>
        </w:rPr>
        <w:t>that</w:t>
      </w:r>
      <w:r>
        <w:rPr>
          <w:color w:val="003593"/>
          <w:spacing w:val="-10"/>
          <w:sz w:val="22"/>
        </w:rPr>
        <w:t> </w:t>
      </w:r>
      <w:r>
        <w:rPr>
          <w:color w:val="003593"/>
          <w:sz w:val="22"/>
        </w:rPr>
        <w:t>we</w:t>
      </w:r>
      <w:r>
        <w:rPr>
          <w:color w:val="003593"/>
          <w:spacing w:val="-10"/>
          <w:sz w:val="22"/>
        </w:rPr>
        <w:t> </w:t>
      </w:r>
      <w:r>
        <w:rPr>
          <w:color w:val="003593"/>
          <w:sz w:val="22"/>
        </w:rPr>
        <w:t>could</w:t>
      </w:r>
      <w:r>
        <w:rPr>
          <w:color w:val="003593"/>
          <w:spacing w:val="-10"/>
          <w:sz w:val="22"/>
        </w:rPr>
        <w:t> </w:t>
      </w:r>
      <w:r>
        <w:rPr>
          <w:color w:val="003593"/>
          <w:sz w:val="22"/>
        </w:rPr>
        <w:t>be</w:t>
      </w:r>
      <w:r>
        <w:rPr>
          <w:color w:val="003593"/>
          <w:spacing w:val="-10"/>
          <w:sz w:val="22"/>
        </w:rPr>
        <w:t> </w:t>
      </w:r>
      <w:r>
        <w:rPr>
          <w:color w:val="003593"/>
          <w:sz w:val="22"/>
        </w:rPr>
        <w:t>available for some Divine prayer appointments that God had scheduled for us. </w:t>
      </w:r>
      <w:r>
        <w:rPr>
          <w:i/>
          <w:color w:val="003593"/>
          <w:sz w:val="22"/>
        </w:rPr>
        <w:t>“Now we know that all things work together</w:t>
      </w:r>
      <w:r>
        <w:rPr>
          <w:i/>
          <w:color w:val="003593"/>
          <w:spacing w:val="-3"/>
          <w:sz w:val="22"/>
        </w:rPr>
        <w:t> </w:t>
      </w:r>
      <w:r>
        <w:rPr>
          <w:i/>
          <w:color w:val="003593"/>
          <w:sz w:val="22"/>
        </w:rPr>
        <w:t>for</w:t>
      </w:r>
      <w:r>
        <w:rPr>
          <w:i/>
          <w:color w:val="003593"/>
          <w:spacing w:val="-3"/>
          <w:sz w:val="22"/>
        </w:rPr>
        <w:t> </w:t>
      </w:r>
      <w:r>
        <w:rPr>
          <w:i/>
          <w:color w:val="003593"/>
          <w:sz w:val="22"/>
        </w:rPr>
        <w:t>good</w:t>
      </w:r>
      <w:r>
        <w:rPr>
          <w:i/>
          <w:color w:val="003593"/>
          <w:spacing w:val="-4"/>
          <w:sz w:val="22"/>
        </w:rPr>
        <w:t> </w:t>
      </w:r>
      <w:r>
        <w:rPr>
          <w:i/>
          <w:color w:val="003593"/>
          <w:sz w:val="22"/>
        </w:rPr>
        <w:t>for</w:t>
      </w:r>
      <w:r>
        <w:rPr>
          <w:i/>
          <w:color w:val="003593"/>
          <w:spacing w:val="-3"/>
          <w:sz w:val="22"/>
        </w:rPr>
        <w:t> </w:t>
      </w:r>
      <w:r>
        <w:rPr>
          <w:i/>
          <w:color w:val="003593"/>
          <w:sz w:val="22"/>
        </w:rPr>
        <w:t>those</w:t>
      </w:r>
      <w:r>
        <w:rPr>
          <w:i/>
          <w:color w:val="003593"/>
          <w:spacing w:val="-3"/>
          <w:sz w:val="22"/>
        </w:rPr>
        <w:t> </w:t>
      </w:r>
      <w:r>
        <w:rPr>
          <w:i/>
          <w:color w:val="003593"/>
          <w:sz w:val="22"/>
        </w:rPr>
        <w:t>who</w:t>
      </w:r>
      <w:r>
        <w:rPr>
          <w:i/>
          <w:color w:val="003593"/>
          <w:spacing w:val="-4"/>
          <w:sz w:val="22"/>
        </w:rPr>
        <w:t> </w:t>
      </w:r>
      <w:r>
        <w:rPr>
          <w:i/>
          <w:color w:val="003593"/>
          <w:sz w:val="22"/>
        </w:rPr>
        <w:t>love</w:t>
      </w:r>
      <w:r>
        <w:rPr>
          <w:i/>
          <w:color w:val="003593"/>
          <w:spacing w:val="-4"/>
          <w:sz w:val="22"/>
        </w:rPr>
        <w:t> </w:t>
      </w:r>
      <w:r>
        <w:rPr>
          <w:i/>
          <w:color w:val="003593"/>
          <w:sz w:val="22"/>
        </w:rPr>
        <w:t>God,</w:t>
      </w:r>
      <w:r>
        <w:rPr>
          <w:i/>
          <w:color w:val="003593"/>
          <w:spacing w:val="-3"/>
          <w:sz w:val="22"/>
        </w:rPr>
        <w:t> </w:t>
      </w:r>
      <w:r>
        <w:rPr>
          <w:i/>
          <w:color w:val="003593"/>
          <w:sz w:val="22"/>
        </w:rPr>
        <w:t>who</w:t>
      </w:r>
      <w:r>
        <w:rPr>
          <w:i/>
          <w:color w:val="003593"/>
          <w:spacing w:val="-4"/>
          <w:sz w:val="22"/>
        </w:rPr>
        <w:t> </w:t>
      </w:r>
      <w:r>
        <w:rPr>
          <w:i/>
          <w:color w:val="003593"/>
          <w:sz w:val="22"/>
        </w:rPr>
        <w:t>are</w:t>
      </w:r>
      <w:r>
        <w:rPr>
          <w:i/>
          <w:color w:val="003593"/>
          <w:spacing w:val="-4"/>
          <w:sz w:val="22"/>
        </w:rPr>
        <w:t> </w:t>
      </w:r>
      <w:r>
        <w:rPr>
          <w:i/>
          <w:color w:val="003593"/>
          <w:sz w:val="22"/>
        </w:rPr>
        <w:t>called</w:t>
      </w:r>
      <w:r>
        <w:rPr>
          <w:i/>
          <w:color w:val="003593"/>
          <w:spacing w:val="-3"/>
          <w:sz w:val="22"/>
        </w:rPr>
        <w:t> </w:t>
      </w:r>
      <w:r>
        <w:rPr>
          <w:i/>
          <w:color w:val="003593"/>
          <w:sz w:val="22"/>
        </w:rPr>
        <w:t>according</w:t>
      </w:r>
      <w:r>
        <w:rPr>
          <w:i/>
          <w:color w:val="003593"/>
          <w:spacing w:val="-4"/>
          <w:sz w:val="22"/>
        </w:rPr>
        <w:t> </w:t>
      </w:r>
      <w:r>
        <w:rPr>
          <w:i/>
          <w:color w:val="003593"/>
          <w:sz w:val="22"/>
        </w:rPr>
        <w:t>to</w:t>
      </w:r>
      <w:r>
        <w:rPr>
          <w:i/>
          <w:color w:val="003593"/>
          <w:spacing w:val="-3"/>
          <w:sz w:val="22"/>
        </w:rPr>
        <w:t> </w:t>
      </w:r>
      <w:r>
        <w:rPr>
          <w:i/>
          <w:color w:val="003593"/>
          <w:sz w:val="22"/>
        </w:rPr>
        <w:t>His</w:t>
      </w:r>
      <w:r>
        <w:rPr>
          <w:i/>
          <w:color w:val="003593"/>
          <w:spacing w:val="-4"/>
          <w:sz w:val="22"/>
        </w:rPr>
        <w:t> </w:t>
      </w:r>
      <w:r>
        <w:rPr>
          <w:i/>
          <w:color w:val="003593"/>
          <w:sz w:val="22"/>
        </w:rPr>
        <w:t>purpose.”</w:t>
      </w:r>
      <w:r>
        <w:rPr>
          <w:i/>
          <w:color w:val="003593"/>
          <w:spacing w:val="-4"/>
          <w:sz w:val="22"/>
        </w:rPr>
        <w:t> </w:t>
      </w:r>
      <w:r>
        <w:rPr>
          <w:i/>
          <w:color w:val="003593"/>
          <w:sz w:val="22"/>
        </w:rPr>
        <w:t>(Romans</w:t>
      </w:r>
      <w:r>
        <w:rPr>
          <w:i/>
          <w:color w:val="003593"/>
          <w:spacing w:val="-3"/>
          <w:sz w:val="22"/>
        </w:rPr>
        <w:t> </w:t>
      </w:r>
      <w:r>
        <w:rPr>
          <w:i/>
          <w:color w:val="003593"/>
          <w:sz w:val="22"/>
        </w:rPr>
        <w:t>8:28</w:t>
      </w:r>
      <w:r>
        <w:rPr>
          <w:i/>
          <w:color w:val="003593"/>
          <w:spacing w:val="-4"/>
          <w:sz w:val="22"/>
        </w:rPr>
        <w:t> </w:t>
      </w:r>
      <w:r>
        <w:rPr>
          <w:i/>
          <w:color w:val="003593"/>
          <w:spacing w:val="-3"/>
          <w:sz w:val="22"/>
        </w:rPr>
        <w:t>TLV)</w:t>
      </w:r>
    </w:p>
    <w:p>
      <w:pPr>
        <w:pStyle w:val="BodyText"/>
        <w:spacing w:before="2"/>
        <w:rPr>
          <w:i/>
          <w:sz w:val="24"/>
        </w:rPr>
      </w:pPr>
    </w:p>
    <w:p>
      <w:pPr>
        <w:pStyle w:val="BodyText"/>
        <w:spacing w:line="266" w:lineRule="auto"/>
        <w:ind w:left="103" w:right="352"/>
      </w:pPr>
      <w:r>
        <w:rPr>
          <w:color w:val="003593"/>
        </w:rPr>
        <w:t>We are thankful for the love, prayers and generous support that you have shown to Israel through CFI. Jesus said that whatever kindness or generosity you show to even the least of His little ones will be counted as done to Him. May the Lord bless you.</w:t>
      </w:r>
    </w:p>
    <w:p>
      <w:pPr>
        <w:pStyle w:val="BodyText"/>
        <w:spacing w:before="1"/>
        <w:rPr>
          <w:sz w:val="24"/>
        </w:rPr>
      </w:pPr>
    </w:p>
    <w:p>
      <w:pPr>
        <w:spacing w:before="0"/>
        <w:ind w:left="6763" w:right="0" w:firstLine="0"/>
        <w:jc w:val="left"/>
        <w:rPr>
          <w:sz w:val="22"/>
        </w:rPr>
      </w:pPr>
      <w:r>
        <w:rPr>
          <w:rFonts w:ascii="Arial-BoldItalicMT"/>
          <w:b/>
          <w:i/>
          <w:color w:val="003593"/>
          <w:sz w:val="22"/>
        </w:rPr>
        <w:t>Linda McMurray </w:t>
      </w:r>
      <w:r>
        <w:rPr>
          <w:color w:val="003593"/>
          <w:sz w:val="22"/>
        </w:rPr>
        <w:t>Project Supervisor</w:t>
      </w:r>
    </w:p>
    <w:p>
      <w:pPr>
        <w:spacing w:after="0"/>
        <w:jc w:val="left"/>
        <w:rPr>
          <w:sz w:val="22"/>
        </w:rPr>
        <w:sectPr>
          <w:footerReference w:type="default" r:id="rId59"/>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19432" coordorigin="0,0" coordsize="11906,1560">
            <v:rect style="position:absolute;left:0;top:0;width:11906;height:1560" filled="true" fillcolor="#003593" stroked="false">
              <v:fill type="solid"/>
            </v:rect>
            <v:rect style="position:absolute;left:2751;top:623;width:6567;height:684" filled="true" fillcolor="#231f20" stroked="false">
              <v:fill opacity="49152f" type="solid"/>
            </v:rect>
            <v:shape style="position:absolute;left:0;top:0;width:11906;height:1560" type="#_x0000_t202" filled="false" stroked="false">
              <v:textbox inset="0,0,0,0">
                <w:txbxContent>
                  <w:p>
                    <w:pPr>
                      <w:spacing w:before="481"/>
                      <w:ind w:left="2686" w:right="0" w:firstLine="0"/>
                      <w:jc w:val="left"/>
                      <w:rPr>
                        <w:b/>
                        <w:sz w:val="60"/>
                      </w:rPr>
                    </w:pPr>
                    <w:r>
                      <w:rPr>
                        <w:b/>
                        <w:color w:val="FFFFFF"/>
                        <w:sz w:val="60"/>
                      </w:rPr>
                      <w:t>Project David’s Shield</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before="93"/>
        <w:ind w:left="110" w:right="0" w:firstLine="0"/>
        <w:jc w:val="left"/>
        <w:rPr>
          <w:i/>
          <w:sz w:val="22"/>
        </w:rPr>
      </w:pPr>
      <w:r>
        <w:rPr>
          <w:i/>
          <w:color w:val="003593"/>
          <w:spacing w:val="-3"/>
          <w:sz w:val="22"/>
        </w:rPr>
        <w:t>“For </w:t>
      </w:r>
      <w:r>
        <w:rPr>
          <w:i/>
          <w:color w:val="003593"/>
          <w:spacing w:val="-7"/>
          <w:sz w:val="22"/>
        </w:rPr>
        <w:t>You </w:t>
      </w:r>
      <w:r>
        <w:rPr>
          <w:i/>
          <w:color w:val="003593"/>
          <w:spacing w:val="-3"/>
          <w:sz w:val="22"/>
        </w:rPr>
        <w:t>are </w:t>
      </w:r>
      <w:r>
        <w:rPr>
          <w:i/>
          <w:color w:val="003593"/>
          <w:sz w:val="22"/>
        </w:rPr>
        <w:t>my </w:t>
      </w:r>
      <w:r>
        <w:rPr>
          <w:i/>
          <w:color w:val="003593"/>
          <w:spacing w:val="-3"/>
          <w:sz w:val="22"/>
        </w:rPr>
        <w:t>rock and </w:t>
      </w:r>
      <w:r>
        <w:rPr>
          <w:i/>
          <w:color w:val="003593"/>
          <w:sz w:val="22"/>
        </w:rPr>
        <w:t>my </w:t>
      </w:r>
      <w:r>
        <w:rPr>
          <w:i/>
          <w:color w:val="003593"/>
          <w:spacing w:val="-4"/>
          <w:sz w:val="22"/>
        </w:rPr>
        <w:t>fortress; </w:t>
      </w:r>
      <w:r>
        <w:rPr>
          <w:rFonts w:ascii="Arial-BoldItalicMT" w:hAnsi="Arial-BoldItalicMT"/>
          <w:b/>
          <w:i/>
          <w:color w:val="003593"/>
          <w:spacing w:val="-3"/>
          <w:sz w:val="22"/>
        </w:rPr>
        <w:t>For </w:t>
      </w:r>
      <w:r>
        <w:rPr>
          <w:rFonts w:ascii="Arial-BoldItalicMT" w:hAnsi="Arial-BoldItalicMT"/>
          <w:b/>
          <w:i/>
          <w:color w:val="003593"/>
          <w:spacing w:val="-5"/>
          <w:sz w:val="22"/>
        </w:rPr>
        <w:t>Your </w:t>
      </w:r>
      <w:r>
        <w:rPr>
          <w:rFonts w:ascii="Arial-BoldItalicMT" w:hAnsi="Arial-BoldItalicMT"/>
          <w:b/>
          <w:i/>
          <w:color w:val="003593"/>
          <w:spacing w:val="-4"/>
          <w:sz w:val="22"/>
        </w:rPr>
        <w:t>name’s </w:t>
      </w:r>
      <w:r>
        <w:rPr>
          <w:rFonts w:ascii="Arial-BoldItalicMT" w:hAnsi="Arial-BoldItalicMT"/>
          <w:b/>
          <w:i/>
          <w:color w:val="003593"/>
          <w:spacing w:val="-3"/>
          <w:sz w:val="22"/>
        </w:rPr>
        <w:t>sake </w:t>
      </w:r>
      <w:r>
        <w:rPr>
          <w:i/>
          <w:color w:val="003593"/>
          <w:spacing w:val="-3"/>
          <w:sz w:val="22"/>
        </w:rPr>
        <w:t>You will lead </w:t>
      </w:r>
      <w:r>
        <w:rPr>
          <w:i/>
          <w:color w:val="003593"/>
          <w:sz w:val="22"/>
        </w:rPr>
        <w:t>me </w:t>
      </w:r>
      <w:r>
        <w:rPr>
          <w:i/>
          <w:color w:val="003593"/>
          <w:spacing w:val="-3"/>
          <w:sz w:val="22"/>
        </w:rPr>
        <w:t>and </w:t>
      </w:r>
      <w:r>
        <w:rPr>
          <w:i/>
          <w:color w:val="003593"/>
          <w:spacing w:val="-4"/>
          <w:sz w:val="22"/>
        </w:rPr>
        <w:t>guide </w:t>
      </w:r>
      <w:r>
        <w:rPr>
          <w:i/>
          <w:color w:val="003593"/>
          <w:spacing w:val="-3"/>
          <w:sz w:val="22"/>
        </w:rPr>
        <w:t>me” </w:t>
      </w:r>
      <w:r>
        <w:rPr>
          <w:i/>
          <w:color w:val="003593"/>
          <w:spacing w:val="-4"/>
          <w:sz w:val="22"/>
        </w:rPr>
        <w:t>(Psalm 31:3).</w:t>
      </w:r>
    </w:p>
    <w:p>
      <w:pPr>
        <w:pStyle w:val="BodyText"/>
        <w:spacing w:before="8"/>
        <w:rPr>
          <w:i/>
          <w:sz w:val="26"/>
        </w:rPr>
      </w:pPr>
    </w:p>
    <w:p>
      <w:pPr>
        <w:spacing w:line="266" w:lineRule="auto" w:before="0"/>
        <w:ind w:left="110" w:right="198" w:firstLine="0"/>
        <w:jc w:val="left"/>
        <w:rPr>
          <w:i/>
          <w:sz w:val="22"/>
        </w:rPr>
      </w:pPr>
      <w:r>
        <w:rPr>
          <w:i/>
          <w:color w:val="003593"/>
          <w:sz w:val="22"/>
        </w:rPr>
        <w:t>“Be </w:t>
      </w:r>
      <w:r>
        <w:rPr>
          <w:i/>
          <w:color w:val="003593"/>
          <w:spacing w:val="-3"/>
          <w:sz w:val="22"/>
        </w:rPr>
        <w:t>strong </w:t>
      </w:r>
      <w:r>
        <w:rPr>
          <w:i/>
          <w:color w:val="003593"/>
          <w:sz w:val="22"/>
        </w:rPr>
        <w:t>and of </w:t>
      </w:r>
      <w:r>
        <w:rPr>
          <w:i/>
          <w:color w:val="003593"/>
          <w:spacing w:val="-3"/>
          <w:sz w:val="22"/>
        </w:rPr>
        <w:t>good courage, </w:t>
      </w:r>
      <w:r>
        <w:rPr>
          <w:i/>
          <w:color w:val="003593"/>
          <w:sz w:val="22"/>
        </w:rPr>
        <w:t>do not </w:t>
      </w:r>
      <w:r>
        <w:rPr>
          <w:i/>
          <w:color w:val="003593"/>
          <w:spacing w:val="-3"/>
          <w:sz w:val="22"/>
        </w:rPr>
        <w:t>fear </w:t>
      </w:r>
      <w:r>
        <w:rPr>
          <w:i/>
          <w:color w:val="003593"/>
          <w:sz w:val="22"/>
        </w:rPr>
        <w:t>nor be </w:t>
      </w:r>
      <w:r>
        <w:rPr>
          <w:i/>
          <w:color w:val="003593"/>
          <w:spacing w:val="-3"/>
          <w:sz w:val="22"/>
        </w:rPr>
        <w:t>afraid </w:t>
      </w:r>
      <w:r>
        <w:rPr>
          <w:i/>
          <w:color w:val="003593"/>
          <w:sz w:val="22"/>
        </w:rPr>
        <w:t>of </w:t>
      </w:r>
      <w:r>
        <w:rPr>
          <w:i/>
          <w:color w:val="003593"/>
          <w:spacing w:val="-3"/>
          <w:sz w:val="22"/>
        </w:rPr>
        <w:t>them; </w:t>
      </w:r>
      <w:r>
        <w:rPr>
          <w:i/>
          <w:color w:val="003593"/>
          <w:sz w:val="22"/>
        </w:rPr>
        <w:t>for the </w:t>
      </w:r>
      <w:r>
        <w:rPr>
          <w:i/>
          <w:color w:val="003593"/>
          <w:spacing w:val="-3"/>
          <w:sz w:val="22"/>
        </w:rPr>
        <w:t>LORD your God, </w:t>
      </w:r>
      <w:r>
        <w:rPr>
          <w:rFonts w:ascii="Arial-BoldItalicMT" w:hAnsi="Arial-BoldItalicMT"/>
          <w:b/>
          <w:i/>
          <w:color w:val="003593"/>
          <w:sz w:val="22"/>
        </w:rPr>
        <w:t>He is the </w:t>
      </w:r>
      <w:r>
        <w:rPr>
          <w:rFonts w:ascii="Arial-BoldItalicMT" w:hAnsi="Arial-BoldItalicMT"/>
          <w:b/>
          <w:i/>
          <w:color w:val="003593"/>
          <w:spacing w:val="-3"/>
          <w:sz w:val="22"/>
        </w:rPr>
        <w:t>One </w:t>
      </w:r>
      <w:r>
        <w:rPr>
          <w:rFonts w:ascii="Arial-BoldItalicMT" w:hAnsi="Arial-BoldItalicMT"/>
          <w:b/>
          <w:i/>
          <w:color w:val="003593"/>
          <w:sz w:val="22"/>
        </w:rPr>
        <w:t>who </w:t>
      </w:r>
      <w:r>
        <w:rPr>
          <w:rFonts w:ascii="Arial-BoldItalicMT" w:hAnsi="Arial-BoldItalicMT"/>
          <w:b/>
          <w:i/>
          <w:color w:val="003593"/>
          <w:spacing w:val="-3"/>
          <w:sz w:val="22"/>
        </w:rPr>
        <w:t>goes with you. </w:t>
      </w:r>
      <w:r>
        <w:rPr>
          <w:i/>
          <w:color w:val="003593"/>
          <w:sz w:val="22"/>
        </w:rPr>
        <w:t>He </w:t>
      </w:r>
      <w:r>
        <w:rPr>
          <w:i/>
          <w:color w:val="003593"/>
          <w:spacing w:val="-3"/>
          <w:sz w:val="22"/>
        </w:rPr>
        <w:t>will </w:t>
      </w:r>
      <w:r>
        <w:rPr>
          <w:i/>
          <w:color w:val="003593"/>
          <w:sz w:val="22"/>
        </w:rPr>
        <w:t>not </w:t>
      </w:r>
      <w:r>
        <w:rPr>
          <w:i/>
          <w:color w:val="003593"/>
          <w:spacing w:val="-3"/>
          <w:sz w:val="22"/>
        </w:rPr>
        <w:t>leave </w:t>
      </w:r>
      <w:r>
        <w:rPr>
          <w:i/>
          <w:color w:val="003593"/>
          <w:sz w:val="22"/>
        </w:rPr>
        <w:t>you nor </w:t>
      </w:r>
      <w:r>
        <w:rPr>
          <w:i/>
          <w:color w:val="003593"/>
          <w:spacing w:val="-3"/>
          <w:sz w:val="22"/>
        </w:rPr>
        <w:t>forsake you” (Deuteronomy 31:6).</w:t>
      </w:r>
    </w:p>
    <w:p>
      <w:pPr>
        <w:pStyle w:val="BodyText"/>
        <w:spacing w:before="2"/>
        <w:rPr>
          <w:i/>
          <w:sz w:val="24"/>
        </w:rPr>
      </w:pPr>
    </w:p>
    <w:p>
      <w:pPr>
        <w:pStyle w:val="BodyText"/>
        <w:spacing w:line="266" w:lineRule="auto"/>
        <w:ind w:left="110" w:right="198"/>
      </w:pPr>
      <w:r>
        <w:rPr>
          <w:color w:val="003593"/>
        </w:rPr>
        <w:t>What a year this has been. Wherever you live in the world, one thing is for certain – we have all had a shared experience this year that is like none other. One other thing is for certain – and more importantly so – we have an unchangeable God who is stable and trustworthy; nothing catches Him by surprise.</w:t>
      </w:r>
    </w:p>
    <w:p>
      <w:pPr>
        <w:pStyle w:val="BodyText"/>
        <w:spacing w:line="266" w:lineRule="auto"/>
        <w:ind w:left="110" w:right="149"/>
      </w:pPr>
      <w:r>
        <w:rPr>
          <w:color w:val="003593"/>
        </w:rPr>
        <w:t>While the above scriptures were spoken by and/or to the Jewish people, we - as those who have chosen to come alongside them and worship the One True God - can also trust in His promises for our lives.</w:t>
      </w:r>
    </w:p>
    <w:p>
      <w:pPr>
        <w:pStyle w:val="BodyText"/>
        <w:rPr>
          <w:sz w:val="24"/>
        </w:rPr>
      </w:pPr>
    </w:p>
    <w:p>
      <w:pPr>
        <w:pStyle w:val="BodyText"/>
        <w:spacing w:line="266" w:lineRule="auto"/>
        <w:ind w:left="110" w:right="72"/>
      </w:pPr>
      <w:r>
        <w:rPr>
          <w:color w:val="003593"/>
        </w:rPr>
        <w:t>The current defenders of Israel – just as their ancestors – rely on these Scriptures, and many others. Most at least have a Zionist understanding, if not also acknowledging their Biblical mandate in protecting this Land. While the “might of Israel’s army” is strong, even stronger is the One who goes with them. He will lead and guide them for His Name’s sake, for He is their rock and their fortress. They </w:t>
      </w:r>
      <w:r>
        <w:rPr>
          <w:b/>
          <w:color w:val="003593"/>
        </w:rPr>
        <w:t>are </w:t>
      </w:r>
      <w:r>
        <w:rPr>
          <w:color w:val="003593"/>
        </w:rPr>
        <w:t>encouraged to be strong, of good courage, to not fear nor be afraid of their enemies – not because of their own might</w:t>
      </w:r>
    </w:p>
    <w:p>
      <w:pPr>
        <w:pStyle w:val="BodyText"/>
        <w:spacing w:line="266" w:lineRule="auto"/>
        <w:ind w:left="110" w:right="395"/>
      </w:pPr>
      <w:r>
        <w:rPr>
          <w:color w:val="003593"/>
        </w:rPr>
        <w:t>- but because their God will go with them, never leaving nor forsaking them. We give thanks that He is unchangeable, stable and trustworthy ~ Elohim Chaim, the Living God!</w:t>
      </w:r>
    </w:p>
    <w:p>
      <w:pPr>
        <w:pStyle w:val="BodyText"/>
        <w:spacing w:before="1"/>
        <w:rPr>
          <w:sz w:val="14"/>
        </w:rPr>
      </w:pPr>
      <w:r>
        <w:rPr/>
        <w:drawing>
          <wp:anchor distT="0" distB="0" distL="0" distR="0" allowOverlap="1" layoutInCell="1" locked="0" behindDoc="0" simplePos="0" relativeHeight="2032">
            <wp:simplePos x="0" y="0"/>
            <wp:positionH relativeFrom="page">
              <wp:posOffset>540004</wp:posOffset>
            </wp:positionH>
            <wp:positionV relativeFrom="paragraph">
              <wp:posOffset>127736</wp:posOffset>
            </wp:positionV>
            <wp:extent cx="6436720" cy="1766125"/>
            <wp:effectExtent l="0" t="0" r="0" b="0"/>
            <wp:wrapTopAndBottom/>
            <wp:docPr id="33" name="image68.jpeg" descr=""/>
            <wp:cNvGraphicFramePr>
              <a:graphicFrameLocks noChangeAspect="1"/>
            </wp:cNvGraphicFramePr>
            <a:graphic>
              <a:graphicData uri="http://schemas.openxmlformats.org/drawingml/2006/picture">
                <pic:pic>
                  <pic:nvPicPr>
                    <pic:cNvPr id="34" name="image68.jpeg"/>
                    <pic:cNvPicPr/>
                  </pic:nvPicPr>
                  <pic:blipFill>
                    <a:blip r:embed="rId61" cstate="print"/>
                    <a:stretch>
                      <a:fillRect/>
                    </a:stretch>
                  </pic:blipFill>
                  <pic:spPr>
                    <a:xfrm>
                      <a:off x="0" y="0"/>
                      <a:ext cx="6436720" cy="1766125"/>
                    </a:xfrm>
                    <a:prstGeom prst="rect">
                      <a:avLst/>
                    </a:prstGeom>
                  </pic:spPr>
                </pic:pic>
              </a:graphicData>
            </a:graphic>
          </wp:anchor>
        </w:drawing>
      </w:r>
    </w:p>
    <w:p>
      <w:pPr>
        <w:pStyle w:val="BodyText"/>
        <w:spacing w:before="9"/>
        <w:rPr>
          <w:sz w:val="29"/>
        </w:rPr>
      </w:pPr>
    </w:p>
    <w:p>
      <w:pPr>
        <w:pStyle w:val="BodyText"/>
        <w:spacing w:line="266" w:lineRule="auto" w:before="1"/>
        <w:ind w:left="110" w:right="345"/>
      </w:pPr>
      <w:r>
        <w:rPr>
          <w:color w:val="003593"/>
        </w:rPr>
        <w:t>While many of us have been put on hold with our lives, the Israeli soldiers keep marching on. There is never a break from the enemy – whether that is a nation, terror group, person or virus. Project David’s Shield continues to be an encouragement in difficult times and provide items of comfort to make things a little less challenging. Some of the items gifted have been high quality backpacks for Lone Soldiers,</w:t>
      </w:r>
    </w:p>
    <w:p>
      <w:pPr>
        <w:pStyle w:val="BodyText"/>
        <w:spacing w:line="266" w:lineRule="auto"/>
        <w:ind w:left="110" w:right="150"/>
      </w:pPr>
      <w:r>
        <w:rPr>
          <w:color w:val="003593"/>
        </w:rPr>
        <w:t>supplies for Reserve Duty units, GPS tactical radios for the Border Police, and food vouchers for specific Lone Soldiers.</w:t>
      </w:r>
    </w:p>
    <w:p>
      <w:pPr>
        <w:pStyle w:val="BodyText"/>
        <w:spacing w:before="10"/>
        <w:rPr>
          <w:sz w:val="23"/>
        </w:rPr>
      </w:pPr>
    </w:p>
    <w:p>
      <w:pPr>
        <w:pStyle w:val="BodyText"/>
        <w:spacing w:line="266" w:lineRule="auto"/>
        <w:ind w:left="110" w:right="117"/>
      </w:pPr>
      <w:r>
        <w:rPr>
          <w:color w:val="003593"/>
        </w:rPr>
        <w:t>So, we give thanks to you – our Partners in this fight against the darkness that tries to dispel the Light. Thank you for </w:t>
      </w:r>
      <w:r>
        <w:rPr>
          <w:b/>
          <w:color w:val="003593"/>
        </w:rPr>
        <w:t>being </w:t>
      </w:r>
      <w:r>
        <w:rPr>
          <w:color w:val="003593"/>
        </w:rPr>
        <w:t>a gift to Project David’s Shield. It is becoming less and less popular to side with Israel,</w:t>
      </w:r>
      <w:r>
        <w:rPr>
          <w:color w:val="003593"/>
          <w:spacing w:val="-4"/>
        </w:rPr>
        <w:t> </w:t>
      </w:r>
      <w:r>
        <w:rPr>
          <w:color w:val="003593"/>
        </w:rPr>
        <w:t>as</w:t>
      </w:r>
      <w:r>
        <w:rPr>
          <w:color w:val="003593"/>
          <w:spacing w:val="-4"/>
        </w:rPr>
        <w:t> </w:t>
      </w:r>
      <w:r>
        <w:rPr>
          <w:color w:val="003593"/>
        </w:rPr>
        <w:t>many</w:t>
      </w:r>
      <w:r>
        <w:rPr>
          <w:color w:val="003593"/>
          <w:spacing w:val="-4"/>
        </w:rPr>
        <w:t> </w:t>
      </w:r>
      <w:r>
        <w:rPr>
          <w:color w:val="003593"/>
        </w:rPr>
        <w:t>view</w:t>
      </w:r>
      <w:r>
        <w:rPr>
          <w:color w:val="003593"/>
          <w:spacing w:val="-4"/>
        </w:rPr>
        <w:t> </w:t>
      </w:r>
      <w:r>
        <w:rPr>
          <w:color w:val="003593"/>
        </w:rPr>
        <w:t>this</w:t>
      </w:r>
      <w:r>
        <w:rPr>
          <w:color w:val="003593"/>
          <w:spacing w:val="-4"/>
        </w:rPr>
        <w:t> </w:t>
      </w:r>
      <w:r>
        <w:rPr>
          <w:color w:val="003593"/>
        </w:rPr>
        <w:t>as</w:t>
      </w:r>
      <w:r>
        <w:rPr>
          <w:color w:val="003593"/>
          <w:spacing w:val="-4"/>
        </w:rPr>
        <w:t> </w:t>
      </w:r>
      <w:r>
        <w:rPr>
          <w:color w:val="003593"/>
        </w:rPr>
        <w:t>a</w:t>
      </w:r>
      <w:r>
        <w:rPr>
          <w:color w:val="003593"/>
          <w:spacing w:val="-4"/>
        </w:rPr>
        <w:t> </w:t>
      </w:r>
      <w:r>
        <w:rPr>
          <w:color w:val="003593"/>
        </w:rPr>
        <w:t>political</w:t>
      </w:r>
      <w:r>
        <w:rPr>
          <w:color w:val="003593"/>
          <w:spacing w:val="-4"/>
        </w:rPr>
        <w:t> </w:t>
      </w:r>
      <w:r>
        <w:rPr>
          <w:color w:val="003593"/>
        </w:rPr>
        <w:t>agenda</w:t>
      </w:r>
      <w:r>
        <w:rPr>
          <w:color w:val="003593"/>
          <w:spacing w:val="-4"/>
        </w:rPr>
        <w:t> </w:t>
      </w:r>
      <w:r>
        <w:rPr>
          <w:color w:val="003593"/>
        </w:rPr>
        <w:t>–</w:t>
      </w:r>
      <w:r>
        <w:rPr>
          <w:color w:val="003593"/>
          <w:spacing w:val="-4"/>
        </w:rPr>
        <w:t> </w:t>
      </w:r>
      <w:r>
        <w:rPr>
          <w:color w:val="003593"/>
          <w:spacing w:val="-3"/>
        </w:rPr>
        <w:t>however,</w:t>
      </w:r>
      <w:r>
        <w:rPr>
          <w:color w:val="003593"/>
          <w:spacing w:val="-4"/>
        </w:rPr>
        <w:t> </w:t>
      </w:r>
      <w:r>
        <w:rPr>
          <w:b/>
          <w:color w:val="003593"/>
        </w:rPr>
        <w:t>we</w:t>
      </w:r>
      <w:r>
        <w:rPr>
          <w:b/>
          <w:color w:val="003593"/>
          <w:spacing w:val="-4"/>
        </w:rPr>
        <w:t> </w:t>
      </w:r>
      <w:r>
        <w:rPr>
          <w:color w:val="003593"/>
        </w:rPr>
        <w:t>know</w:t>
      </w:r>
      <w:r>
        <w:rPr>
          <w:color w:val="003593"/>
          <w:spacing w:val="-4"/>
        </w:rPr>
        <w:t> </w:t>
      </w:r>
      <w:r>
        <w:rPr>
          <w:color w:val="003593"/>
        </w:rPr>
        <w:t>that</w:t>
      </w:r>
      <w:r>
        <w:rPr>
          <w:color w:val="003593"/>
          <w:spacing w:val="-4"/>
        </w:rPr>
        <w:t> </w:t>
      </w:r>
      <w:r>
        <w:rPr>
          <w:color w:val="003593"/>
        </w:rPr>
        <w:t>what</w:t>
      </w:r>
      <w:r>
        <w:rPr>
          <w:color w:val="003593"/>
          <w:spacing w:val="-4"/>
        </w:rPr>
        <w:t> </w:t>
      </w:r>
      <w:r>
        <w:rPr>
          <w:color w:val="003593"/>
        </w:rPr>
        <w:t>we</w:t>
      </w:r>
      <w:r>
        <w:rPr>
          <w:color w:val="003593"/>
          <w:spacing w:val="-4"/>
        </w:rPr>
        <w:t> </w:t>
      </w:r>
      <w:r>
        <w:rPr>
          <w:color w:val="003593"/>
        </w:rPr>
        <w:t>are</w:t>
      </w:r>
      <w:r>
        <w:rPr>
          <w:color w:val="003593"/>
          <w:spacing w:val="-4"/>
        </w:rPr>
        <w:t> </w:t>
      </w:r>
      <w:r>
        <w:rPr>
          <w:color w:val="003593"/>
        </w:rPr>
        <w:t>seeing</w:t>
      </w:r>
      <w:r>
        <w:rPr>
          <w:color w:val="003593"/>
          <w:spacing w:val="-4"/>
        </w:rPr>
        <w:t> </w:t>
      </w:r>
      <w:r>
        <w:rPr>
          <w:color w:val="003593"/>
        </w:rPr>
        <w:t>in</w:t>
      </w:r>
      <w:r>
        <w:rPr>
          <w:color w:val="003593"/>
          <w:spacing w:val="-4"/>
        </w:rPr>
        <w:t> </w:t>
      </w:r>
      <w:r>
        <w:rPr>
          <w:color w:val="003593"/>
        </w:rPr>
        <w:t>the</w:t>
      </w:r>
      <w:r>
        <w:rPr>
          <w:color w:val="003593"/>
          <w:spacing w:val="-4"/>
        </w:rPr>
        <w:t> </w:t>
      </w:r>
      <w:r>
        <w:rPr>
          <w:color w:val="003593"/>
        </w:rPr>
        <w:t>natural is</w:t>
      </w:r>
      <w:r>
        <w:rPr>
          <w:color w:val="003593"/>
          <w:spacing w:val="-10"/>
        </w:rPr>
        <w:t> </w:t>
      </w:r>
      <w:r>
        <w:rPr>
          <w:color w:val="003593"/>
        </w:rPr>
        <w:t>only</w:t>
      </w:r>
      <w:r>
        <w:rPr>
          <w:color w:val="003593"/>
          <w:spacing w:val="-10"/>
        </w:rPr>
        <w:t> </w:t>
      </w:r>
      <w:r>
        <w:rPr>
          <w:color w:val="003593"/>
        </w:rPr>
        <w:t>a</w:t>
      </w:r>
      <w:r>
        <w:rPr>
          <w:color w:val="003593"/>
          <w:spacing w:val="-10"/>
        </w:rPr>
        <w:t> </w:t>
      </w:r>
      <w:r>
        <w:rPr>
          <w:color w:val="003593"/>
        </w:rPr>
        <w:t>glimpse</w:t>
      </w:r>
      <w:r>
        <w:rPr>
          <w:color w:val="003593"/>
          <w:spacing w:val="-10"/>
        </w:rPr>
        <w:t> </w:t>
      </w:r>
      <w:r>
        <w:rPr>
          <w:color w:val="003593"/>
        </w:rPr>
        <w:t>of</w:t>
      </w:r>
      <w:r>
        <w:rPr>
          <w:color w:val="003593"/>
          <w:spacing w:val="-10"/>
        </w:rPr>
        <w:t> </w:t>
      </w:r>
      <w:r>
        <w:rPr>
          <w:color w:val="003593"/>
        </w:rPr>
        <w:t>what</w:t>
      </w:r>
      <w:r>
        <w:rPr>
          <w:color w:val="003593"/>
          <w:spacing w:val="-10"/>
        </w:rPr>
        <w:t> </w:t>
      </w:r>
      <w:r>
        <w:rPr>
          <w:color w:val="003593"/>
        </w:rPr>
        <w:t>is</w:t>
      </w:r>
      <w:r>
        <w:rPr>
          <w:color w:val="003593"/>
          <w:spacing w:val="-10"/>
        </w:rPr>
        <w:t> </w:t>
      </w:r>
      <w:r>
        <w:rPr>
          <w:color w:val="003593"/>
        </w:rPr>
        <w:t>really</w:t>
      </w:r>
      <w:r>
        <w:rPr>
          <w:color w:val="003593"/>
          <w:spacing w:val="-10"/>
        </w:rPr>
        <w:t> </w:t>
      </w:r>
      <w:r>
        <w:rPr>
          <w:color w:val="003593"/>
        </w:rPr>
        <w:t>going</w:t>
      </w:r>
      <w:r>
        <w:rPr>
          <w:color w:val="003593"/>
          <w:spacing w:val="-10"/>
        </w:rPr>
        <w:t> </w:t>
      </w:r>
      <w:r>
        <w:rPr>
          <w:color w:val="003593"/>
        </w:rPr>
        <w:t>on</w:t>
      </w:r>
      <w:r>
        <w:rPr>
          <w:color w:val="003593"/>
          <w:spacing w:val="-10"/>
        </w:rPr>
        <w:t> </w:t>
      </w:r>
      <w:r>
        <w:rPr>
          <w:color w:val="003593"/>
        </w:rPr>
        <w:t>in</w:t>
      </w:r>
      <w:r>
        <w:rPr>
          <w:color w:val="003593"/>
          <w:spacing w:val="-10"/>
        </w:rPr>
        <w:t> </w:t>
      </w:r>
      <w:r>
        <w:rPr>
          <w:color w:val="003593"/>
        </w:rPr>
        <w:t>the</w:t>
      </w:r>
      <w:r>
        <w:rPr>
          <w:color w:val="003593"/>
          <w:spacing w:val="-10"/>
        </w:rPr>
        <w:t> </w:t>
      </w:r>
      <w:r>
        <w:rPr>
          <w:color w:val="003593"/>
        </w:rPr>
        <w:t>Heavenlies.</w:t>
      </w:r>
      <w:r>
        <w:rPr>
          <w:color w:val="003593"/>
          <w:spacing w:val="-10"/>
        </w:rPr>
        <w:t> </w:t>
      </w:r>
      <w:r>
        <w:rPr>
          <w:color w:val="003593"/>
          <w:spacing w:val="-3"/>
        </w:rPr>
        <w:t>We</w:t>
      </w:r>
      <w:r>
        <w:rPr>
          <w:color w:val="003593"/>
          <w:spacing w:val="-10"/>
        </w:rPr>
        <w:t> </w:t>
      </w:r>
      <w:r>
        <w:rPr>
          <w:color w:val="003593"/>
        </w:rPr>
        <w:t>are</w:t>
      </w:r>
      <w:r>
        <w:rPr>
          <w:color w:val="003593"/>
          <w:spacing w:val="-10"/>
        </w:rPr>
        <w:t> </w:t>
      </w:r>
      <w:r>
        <w:rPr>
          <w:color w:val="003593"/>
        </w:rPr>
        <w:t>grateful</w:t>
      </w:r>
      <w:r>
        <w:rPr>
          <w:color w:val="003593"/>
          <w:spacing w:val="-10"/>
        </w:rPr>
        <w:t> </w:t>
      </w:r>
      <w:r>
        <w:rPr>
          <w:color w:val="003593"/>
        </w:rPr>
        <w:t>to</w:t>
      </w:r>
      <w:r>
        <w:rPr>
          <w:color w:val="003593"/>
          <w:spacing w:val="-10"/>
        </w:rPr>
        <w:t> </w:t>
      </w:r>
      <w:r>
        <w:rPr>
          <w:color w:val="003593"/>
        </w:rPr>
        <w:t>our</w:t>
      </w:r>
      <w:r>
        <w:rPr>
          <w:color w:val="003593"/>
          <w:spacing w:val="-10"/>
        </w:rPr>
        <w:t> </w:t>
      </w:r>
      <w:r>
        <w:rPr>
          <w:color w:val="003593"/>
        </w:rPr>
        <w:t>God</w:t>
      </w:r>
      <w:r>
        <w:rPr>
          <w:color w:val="003593"/>
          <w:spacing w:val="-10"/>
        </w:rPr>
        <w:t> </w:t>
      </w:r>
      <w:r>
        <w:rPr>
          <w:color w:val="003593"/>
        </w:rPr>
        <w:t>who</w:t>
      </w:r>
      <w:r>
        <w:rPr>
          <w:color w:val="003593"/>
          <w:spacing w:val="-10"/>
        </w:rPr>
        <w:t> </w:t>
      </w:r>
      <w:r>
        <w:rPr>
          <w:color w:val="003593"/>
        </w:rPr>
        <w:t>has</w:t>
      </w:r>
      <w:r>
        <w:rPr>
          <w:color w:val="003593"/>
          <w:spacing w:val="-10"/>
        </w:rPr>
        <w:t> </w:t>
      </w:r>
      <w:r>
        <w:rPr>
          <w:color w:val="003593"/>
        </w:rPr>
        <w:t>revealed </w:t>
      </w:r>
      <w:r>
        <w:rPr>
          <w:b/>
          <w:color w:val="003593"/>
        </w:rPr>
        <w:t>His </w:t>
      </w:r>
      <w:r>
        <w:rPr>
          <w:color w:val="003593"/>
        </w:rPr>
        <w:t>plans and purposes for Israel – the People and the</w:t>
      </w:r>
      <w:r>
        <w:rPr>
          <w:color w:val="003593"/>
          <w:spacing w:val="-8"/>
        </w:rPr>
        <w:t> </w:t>
      </w:r>
      <w:r>
        <w:rPr>
          <w:color w:val="003593"/>
        </w:rPr>
        <w:t>Land.</w:t>
      </w:r>
    </w:p>
    <w:p>
      <w:pPr>
        <w:pStyle w:val="BodyText"/>
        <w:rPr>
          <w:sz w:val="24"/>
        </w:rPr>
      </w:pPr>
    </w:p>
    <w:p>
      <w:pPr>
        <w:pStyle w:val="Heading3"/>
      </w:pPr>
      <w:r>
        <w:rPr>
          <w:color w:val="003593"/>
        </w:rPr>
        <w:t>“I have fought the good fight, I have finished the race, I have kept the faith.” 2 Timothy 4:7</w:t>
      </w:r>
    </w:p>
    <w:p>
      <w:pPr>
        <w:pStyle w:val="BodyText"/>
        <w:spacing w:before="8"/>
        <w:rPr>
          <w:rFonts w:ascii="Arial-BoldItalicMT"/>
          <w:b/>
          <w:i/>
          <w:sz w:val="26"/>
        </w:rPr>
      </w:pPr>
    </w:p>
    <w:p>
      <w:pPr>
        <w:spacing w:before="0"/>
        <w:ind w:left="0" w:right="108" w:firstLine="0"/>
        <w:jc w:val="right"/>
        <w:rPr>
          <w:sz w:val="22"/>
        </w:rPr>
      </w:pPr>
      <w:r>
        <w:rPr>
          <w:rFonts w:ascii="Arial-BoldItalicMT"/>
          <w:b/>
          <w:i/>
          <w:color w:val="003593"/>
          <w:sz w:val="22"/>
        </w:rPr>
        <w:t>Jim McKenzie </w:t>
      </w:r>
      <w:r>
        <w:rPr>
          <w:color w:val="003593"/>
          <w:sz w:val="22"/>
        </w:rPr>
        <w:t>Project Supervisor</w:t>
      </w:r>
    </w:p>
    <w:sectPr>
      <w:pgSz w:w="11910" w:h="16840"/>
      <w:pgMar w:header="0" w:footer="1498" w:top="0" w:bottom="16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001038pt;width:595.3pt;height:84.9pt;mso-position-horizontal-relative:page;mso-position-vertical-relative:page;z-index:-20488"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90,7418,15893,7418,15907,7421,15919,7424,15929,7430,15938,7438,15947,7449,15952,7474,15952,7483,15950,7497,15940,7503,15933,7507,15924,7508,15921,7509,15917,7511,15907,7512,15896,7512,15890,7512,15769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5,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7,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m8421,15852l8420,15842,8420,15842,8418,15836,8417,15836,8414,15829,8410,15824,8400,15817,8394,15816,8380,15816,8374,15817,8364,15824,8359,15829,8358,15830,8354,15836,8351,15830,8350,15829,8346,15824,8336,15817,8330,15816,8317,15816,8311,15817,8300,15824,8295,15830,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0464"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0440"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0416"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r>
      <w:rPr/>
      <w:pict>
        <v:shape style="position:absolute;margin-left:383.662109pt;margin-top:725.042236pt;width:170.1pt;height:14.3pt;mso-position-horizontal-relative:page;mso-position-vertical-relative:page;z-index:-20392" type="#_x0000_t202" filled="false" stroked="false">
          <v:textbox inset="0,0,0,0">
            <w:txbxContent>
              <w:p>
                <w:pPr>
                  <w:spacing w:before="13"/>
                  <w:ind w:left="20" w:right="0" w:firstLine="0"/>
                  <w:jc w:val="left"/>
                  <w:rPr>
                    <w:sz w:val="22"/>
                  </w:rPr>
                </w:pPr>
                <w:r>
                  <w:rPr>
                    <w:rFonts w:ascii="Arial-BoldItalicMT"/>
                    <w:b/>
                    <w:i/>
                    <w:color w:val="003593"/>
                    <w:sz w:val="22"/>
                  </w:rPr>
                  <w:t>Maggie Huang </w:t>
                </w:r>
                <w:r>
                  <w:rPr>
                    <w:color w:val="003593"/>
                    <w:sz w:val="22"/>
                  </w:rPr>
                  <w:t>Project Supervisor</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0368"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ind w:left="393"/>
      <w:outlineLvl w:val="1"/>
    </w:pPr>
    <w:rPr>
      <w:rFonts w:ascii="Arial" w:hAnsi="Arial" w:eastAsia="Arial" w:cs="Arial"/>
      <w:i/>
      <w:sz w:val="30"/>
      <w:szCs w:val="30"/>
      <w:lang w:val="en-us" w:eastAsia="en-us" w:bidi="en-us"/>
    </w:rPr>
  </w:style>
  <w:style w:styleId="Heading2" w:type="paragraph">
    <w:name w:val="Heading 2"/>
    <w:basedOn w:val="Normal"/>
    <w:uiPriority w:val="1"/>
    <w:qFormat/>
    <w:pPr>
      <w:spacing w:before="229"/>
      <w:ind w:left="110"/>
      <w:outlineLvl w:val="2"/>
    </w:pPr>
    <w:rPr>
      <w:rFonts w:ascii="Arial" w:hAnsi="Arial" w:eastAsia="Arial" w:cs="Arial"/>
      <w:b/>
      <w:bCs/>
      <w:sz w:val="28"/>
      <w:szCs w:val="28"/>
      <w:lang w:val="en-us" w:eastAsia="en-us" w:bidi="en-us"/>
    </w:rPr>
  </w:style>
  <w:style w:styleId="Heading3" w:type="paragraph">
    <w:name w:val="Heading 3"/>
    <w:basedOn w:val="Normal"/>
    <w:uiPriority w:val="1"/>
    <w:qFormat/>
    <w:pPr>
      <w:ind w:left="110"/>
      <w:outlineLvl w:val="3"/>
    </w:pPr>
    <w:rPr>
      <w:rFonts w:ascii="Arial-BoldItalicMT" w:hAnsi="Arial-BoldItalicMT" w:eastAsia="Arial-BoldItalicMT" w:cs="Arial-BoldItalicMT"/>
      <w:b/>
      <w:bCs/>
      <w:i/>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footer" Target="footer1.xml"/><Relationship Id="rId43" Type="http://schemas.openxmlformats.org/officeDocument/2006/relationships/image" Target="media/image50.jpeg"/><Relationship Id="rId44" Type="http://schemas.openxmlformats.org/officeDocument/2006/relationships/image" Target="media/image51.jpeg"/><Relationship Id="rId45" Type="http://schemas.openxmlformats.org/officeDocument/2006/relationships/footer" Target="footer2.xml"/><Relationship Id="rId46" Type="http://schemas.openxmlformats.org/officeDocument/2006/relationships/image" Target="media/image56.jpeg"/><Relationship Id="rId47" Type="http://schemas.openxmlformats.org/officeDocument/2006/relationships/image" Target="media/image57.jpeg"/><Relationship Id="rId48" Type="http://schemas.openxmlformats.org/officeDocument/2006/relationships/image" Target="media/image58.jpeg"/><Relationship Id="rId49" Type="http://schemas.openxmlformats.org/officeDocument/2006/relationships/image" Target="media/image59.jpeg"/><Relationship Id="rId50" Type="http://schemas.openxmlformats.org/officeDocument/2006/relationships/image" Target="media/image60.jpeg"/><Relationship Id="rId51" Type="http://schemas.openxmlformats.org/officeDocument/2006/relationships/image" Target="media/image61.jpeg"/><Relationship Id="rId52" Type="http://schemas.openxmlformats.org/officeDocument/2006/relationships/footer" Target="footer3.xml"/><Relationship Id="rId53" Type="http://schemas.openxmlformats.org/officeDocument/2006/relationships/image" Target="media/image62.jpeg"/><Relationship Id="rId54" Type="http://schemas.openxmlformats.org/officeDocument/2006/relationships/footer" Target="footer4.xml"/><Relationship Id="rId55" Type="http://schemas.openxmlformats.org/officeDocument/2006/relationships/image" Target="media/image63.jpeg"/><Relationship Id="rId56" Type="http://schemas.openxmlformats.org/officeDocument/2006/relationships/image" Target="media/image64.jpeg"/><Relationship Id="rId57" Type="http://schemas.openxmlformats.org/officeDocument/2006/relationships/image" Target="media/image65.jpeg"/><Relationship Id="rId58" Type="http://schemas.openxmlformats.org/officeDocument/2006/relationships/image" Target="media/image66.jpeg"/><Relationship Id="rId59" Type="http://schemas.openxmlformats.org/officeDocument/2006/relationships/footer" Target="footer5.xml"/><Relationship Id="rId60" Type="http://schemas.openxmlformats.org/officeDocument/2006/relationships/image" Target="media/image67.jpeg"/><Relationship Id="rId61" Type="http://schemas.openxmlformats.org/officeDocument/2006/relationships/image" Target="media/image68.jpe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 Id="rId3" Type="http://schemas.openxmlformats.org/officeDocument/2006/relationships/image" Target="media/image40.png"/><Relationship Id="rId4" Type="http://schemas.openxmlformats.org/officeDocument/2006/relationships/image" Target="media/image41.png"/><Relationship Id="rId5" Type="http://schemas.openxmlformats.org/officeDocument/2006/relationships/image" Target="media/image42.png"/><Relationship Id="rId6" Type="http://schemas.openxmlformats.org/officeDocument/2006/relationships/image" Target="media/image43.png"/><Relationship Id="rId7" Type="http://schemas.openxmlformats.org/officeDocument/2006/relationships/image" Target="media/image44.png"/><Relationship Id="rId8" Type="http://schemas.openxmlformats.org/officeDocument/2006/relationships/image" Target="media/image45.png"/><Relationship Id="rId9" Type="http://schemas.openxmlformats.org/officeDocument/2006/relationships/image" Target="media/image46.png"/><Relationship Id="rId10" Type="http://schemas.openxmlformats.org/officeDocument/2006/relationships/image" Target="media/image47.png"/><Relationship Id="rId11" Type="http://schemas.openxmlformats.org/officeDocument/2006/relationships/image" Target="media/image48.png"/><Relationship Id="rId12" Type="http://schemas.openxmlformats.org/officeDocument/2006/relationships/image" Target="media/image49.png"/></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 Id="rId3" Type="http://schemas.openxmlformats.org/officeDocument/2006/relationships/image" Target="media/image40.png"/><Relationship Id="rId4" Type="http://schemas.openxmlformats.org/officeDocument/2006/relationships/image" Target="media/image52.png"/><Relationship Id="rId5" Type="http://schemas.openxmlformats.org/officeDocument/2006/relationships/image" Target="media/image53.png"/><Relationship Id="rId6" Type="http://schemas.openxmlformats.org/officeDocument/2006/relationships/image" Target="media/image43.png"/><Relationship Id="rId7" Type="http://schemas.openxmlformats.org/officeDocument/2006/relationships/image" Target="media/image44.png"/><Relationship Id="rId8" Type="http://schemas.openxmlformats.org/officeDocument/2006/relationships/image" Target="media/image45.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48.png"/><Relationship Id="rId12" Type="http://schemas.openxmlformats.org/officeDocument/2006/relationships/image" Target="media/image49.png"/></Relationships>

</file>

<file path=word/_rels/footer3.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 Id="rId3" Type="http://schemas.openxmlformats.org/officeDocument/2006/relationships/image" Target="media/image40.png"/><Relationship Id="rId4" Type="http://schemas.openxmlformats.org/officeDocument/2006/relationships/image" Target="media/image52.png"/><Relationship Id="rId5" Type="http://schemas.openxmlformats.org/officeDocument/2006/relationships/image" Target="media/image53.png"/><Relationship Id="rId6" Type="http://schemas.openxmlformats.org/officeDocument/2006/relationships/image" Target="media/image43.png"/><Relationship Id="rId7" Type="http://schemas.openxmlformats.org/officeDocument/2006/relationships/image" Target="media/image44.png"/><Relationship Id="rId8" Type="http://schemas.openxmlformats.org/officeDocument/2006/relationships/image" Target="media/image45.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48.png"/><Relationship Id="rId12" Type="http://schemas.openxmlformats.org/officeDocument/2006/relationships/image" Target="media/image49.png"/></Relationships>

</file>

<file path=word/_rels/footer4.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 Id="rId3" Type="http://schemas.openxmlformats.org/officeDocument/2006/relationships/image" Target="media/image40.png"/><Relationship Id="rId4" Type="http://schemas.openxmlformats.org/officeDocument/2006/relationships/image" Target="media/image52.png"/><Relationship Id="rId5" Type="http://schemas.openxmlformats.org/officeDocument/2006/relationships/image" Target="media/image53.png"/><Relationship Id="rId6" Type="http://schemas.openxmlformats.org/officeDocument/2006/relationships/image" Target="media/image43.png"/><Relationship Id="rId7" Type="http://schemas.openxmlformats.org/officeDocument/2006/relationships/image" Target="media/image44.png"/><Relationship Id="rId8" Type="http://schemas.openxmlformats.org/officeDocument/2006/relationships/image" Target="media/image45.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48.png"/><Relationship Id="rId12" Type="http://schemas.openxmlformats.org/officeDocument/2006/relationships/image" Target="media/image49.png"/></Relationships>

</file>

<file path=word/_rels/footer5.xml.rels><?xml version="1.0" encoding="UTF-8" standalone="yes"?>
<Relationships xmlns="http://schemas.openxmlformats.org/package/2006/relationships"><Relationship Id="rId1" Type="http://schemas.openxmlformats.org/officeDocument/2006/relationships/image" Target="media/image38.png"/><Relationship Id="rId2" Type="http://schemas.openxmlformats.org/officeDocument/2006/relationships/image" Target="media/image39.png"/><Relationship Id="rId3" Type="http://schemas.openxmlformats.org/officeDocument/2006/relationships/image" Target="media/image40.png"/><Relationship Id="rId4" Type="http://schemas.openxmlformats.org/officeDocument/2006/relationships/image" Target="media/image52.png"/><Relationship Id="rId5" Type="http://schemas.openxmlformats.org/officeDocument/2006/relationships/image" Target="media/image53.png"/><Relationship Id="rId6" Type="http://schemas.openxmlformats.org/officeDocument/2006/relationships/image" Target="media/image43.png"/><Relationship Id="rId7" Type="http://schemas.openxmlformats.org/officeDocument/2006/relationships/image" Target="media/image44.png"/><Relationship Id="rId8" Type="http://schemas.openxmlformats.org/officeDocument/2006/relationships/image" Target="media/image45.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48.png"/><Relationship Id="rId1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2020-11-10T08:20:38Z</dcterms:created>
  <dcterms:modified xsi:type="dcterms:W3CDTF">2020-11-10T08:20:38Z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2020-11-10T00:00:00Z</vt:filetime>
  </property>
  <property fmtid="{D5CDD505-2E9C-101B-9397-08002B2CF9AE}" pid="3" name="Creator">
    <vt:lpwstr>Adobe InDesign CC 2017 (Macintosh)</vt:lpwstr>
  </property>
  <property fmtid="{D5CDD505-2E9C-101B-9397-08002B2CF9AE}" pid="4" name="LastSaved">
    <vt:filetime>2020-11-10T00:00:00Z</vt:filetime>
  </property>
</Properties>
</file>