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spacing w:before="93"/>
        <w:ind w:left="0" w:right="238" w:firstLine="0"/>
        <w:jc w:val="right"/>
        <w:rPr>
          <w:sz w:val="24"/>
        </w:rPr>
      </w:pPr>
      <w:r>
        <w:rPr>
          <w:color w:val="231F20"/>
          <w:sz w:val="24"/>
        </w:rPr>
        <w:t>July 2020 /Jewish Year 5780</w:t>
      </w:r>
    </w:p>
    <w:p>
      <w:pPr>
        <w:spacing w:before="160"/>
        <w:ind w:left="0" w:right="270" w:firstLine="0"/>
        <w:jc w:val="right"/>
        <w:rPr>
          <w:b/>
          <w:sz w:val="72"/>
        </w:rPr>
      </w:pPr>
      <w:r>
        <w:rPr>
          <w:b/>
          <w:color w:val="DD1F26"/>
          <w:w w:val="105"/>
          <w:sz w:val="72"/>
        </w:rPr>
        <w:t>Tel Aviv-Yafo: A Port-of-Entry</w:t>
      </w:r>
    </w:p>
    <w:p>
      <w:pPr>
        <w:pStyle w:val="BodyText"/>
        <w:spacing w:before="4"/>
        <w:rPr>
          <w:b/>
          <w:sz w:val="15"/>
        </w:rPr>
      </w:pPr>
      <w:r>
        <w:rPr/>
        <w:drawing>
          <wp:anchor distT="0" distB="0" distL="0" distR="0" allowOverlap="1" layoutInCell="1" locked="0" behindDoc="0" simplePos="0" relativeHeight="0">
            <wp:simplePos x="0" y="0"/>
            <wp:positionH relativeFrom="page">
              <wp:posOffset>431088</wp:posOffset>
            </wp:positionH>
            <wp:positionV relativeFrom="paragraph">
              <wp:posOffset>136852</wp:posOffset>
            </wp:positionV>
            <wp:extent cx="6679226" cy="2536031"/>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679226" cy="2536031"/>
                    </a:xfrm>
                    <a:prstGeom prst="rect">
                      <a:avLst/>
                    </a:prstGeom>
                  </pic:spPr>
                </pic:pic>
              </a:graphicData>
            </a:graphic>
          </wp:anchor>
        </w:drawing>
      </w:r>
    </w:p>
    <w:p>
      <w:pPr>
        <w:spacing w:before="67"/>
        <w:ind w:left="221" w:right="0" w:firstLine="0"/>
        <w:jc w:val="left"/>
        <w:rPr>
          <w:i/>
          <w:sz w:val="15"/>
        </w:rPr>
      </w:pPr>
      <w:r>
        <w:rPr>
          <w:rFonts w:ascii="Arial-BoldItalicMT"/>
          <w:b/>
          <w:i/>
          <w:w w:val="105"/>
          <w:sz w:val="17"/>
        </w:rPr>
        <w:t>Jaffa Port </w:t>
      </w:r>
      <w:r>
        <w:rPr>
          <w:i/>
          <w:w w:val="105"/>
          <w:sz w:val="15"/>
        </w:rPr>
        <w:t>(CC BY-SA 3.0, by Noam Armonn, Wikimedia)</w:t>
      </w:r>
    </w:p>
    <w:p>
      <w:pPr>
        <w:pStyle w:val="BodyText"/>
        <w:spacing w:before="4"/>
        <w:rPr>
          <w:i/>
          <w:sz w:val="14"/>
        </w:rPr>
      </w:pPr>
    </w:p>
    <w:p>
      <w:pPr>
        <w:spacing w:line="237" w:lineRule="auto" w:before="95"/>
        <w:ind w:left="218" w:right="243" w:firstLine="0"/>
        <w:jc w:val="both"/>
        <w:rPr>
          <w:rFonts w:ascii="Arial-BoldItalicMT" w:hAnsi="Arial-BoldItalicMT"/>
          <w:b/>
          <w:i/>
          <w:sz w:val="22"/>
        </w:rPr>
      </w:pPr>
      <w:r>
        <w:rPr>
          <w:rFonts w:ascii="Arial-BoldItalicMT" w:hAnsi="Arial-BoldItalicMT"/>
          <w:b/>
          <w:i/>
          <w:sz w:val="22"/>
        </w:rPr>
        <w:t>“But</w:t>
      </w:r>
      <w:r>
        <w:rPr>
          <w:rFonts w:ascii="Arial-BoldItalicMT" w:hAnsi="Arial-BoldItalicMT"/>
          <w:b/>
          <w:i/>
          <w:spacing w:val="-24"/>
          <w:sz w:val="22"/>
        </w:rPr>
        <w:t> </w:t>
      </w:r>
      <w:r>
        <w:rPr>
          <w:rFonts w:ascii="Arial-BoldItalicMT" w:hAnsi="Arial-BoldItalicMT"/>
          <w:b/>
          <w:i/>
          <w:sz w:val="22"/>
        </w:rPr>
        <w:t>Jonah</w:t>
      </w:r>
      <w:r>
        <w:rPr>
          <w:rFonts w:ascii="Arial-BoldItalicMT" w:hAnsi="Arial-BoldItalicMT"/>
          <w:b/>
          <w:i/>
          <w:spacing w:val="-25"/>
          <w:sz w:val="22"/>
        </w:rPr>
        <w:t> </w:t>
      </w:r>
      <w:r>
        <w:rPr>
          <w:rFonts w:ascii="Arial-BoldItalicMT" w:hAnsi="Arial-BoldItalicMT"/>
          <w:b/>
          <w:i/>
          <w:sz w:val="22"/>
        </w:rPr>
        <w:t>went</w:t>
      </w:r>
      <w:r>
        <w:rPr>
          <w:rFonts w:ascii="Arial-BoldItalicMT" w:hAnsi="Arial-BoldItalicMT"/>
          <w:b/>
          <w:i/>
          <w:spacing w:val="-24"/>
          <w:sz w:val="22"/>
        </w:rPr>
        <w:t> </w:t>
      </w:r>
      <w:r>
        <w:rPr>
          <w:rFonts w:ascii="Arial-BoldItalicMT" w:hAnsi="Arial-BoldItalicMT"/>
          <w:b/>
          <w:i/>
          <w:sz w:val="22"/>
        </w:rPr>
        <w:t>down</w:t>
      </w:r>
      <w:r>
        <w:rPr>
          <w:rFonts w:ascii="Arial-BoldItalicMT" w:hAnsi="Arial-BoldItalicMT"/>
          <w:b/>
          <w:i/>
          <w:spacing w:val="-25"/>
          <w:sz w:val="22"/>
        </w:rPr>
        <w:t> </w:t>
      </w:r>
      <w:r>
        <w:rPr>
          <w:rFonts w:ascii="Arial-BoldItalicMT" w:hAnsi="Arial-BoldItalicMT"/>
          <w:b/>
          <w:i/>
          <w:sz w:val="22"/>
        </w:rPr>
        <w:t>to</w:t>
      </w:r>
      <w:r>
        <w:rPr>
          <w:rFonts w:ascii="Arial-BoldItalicMT" w:hAnsi="Arial-BoldItalicMT"/>
          <w:b/>
          <w:i/>
          <w:spacing w:val="-24"/>
          <w:sz w:val="22"/>
        </w:rPr>
        <w:t> </w:t>
      </w:r>
      <w:r>
        <w:rPr>
          <w:rFonts w:ascii="Arial-BoldItalicMT" w:hAnsi="Arial-BoldItalicMT"/>
          <w:b/>
          <w:i/>
          <w:sz w:val="22"/>
        </w:rPr>
        <w:t>Jaffa</w:t>
      </w:r>
      <w:r>
        <w:rPr>
          <w:rFonts w:ascii="Arial-BoldItalicMT" w:hAnsi="Arial-BoldItalicMT"/>
          <w:b/>
          <w:i/>
          <w:spacing w:val="-24"/>
          <w:sz w:val="22"/>
        </w:rPr>
        <w:t> </w:t>
      </w:r>
      <w:r>
        <w:rPr>
          <w:rFonts w:ascii="Arial-BoldItalicMT" w:hAnsi="Arial-BoldItalicMT"/>
          <w:b/>
          <w:i/>
          <w:sz w:val="22"/>
        </w:rPr>
        <w:t>and</w:t>
      </w:r>
      <w:r>
        <w:rPr>
          <w:rFonts w:ascii="Arial-BoldItalicMT" w:hAnsi="Arial-BoldItalicMT"/>
          <w:b/>
          <w:i/>
          <w:spacing w:val="-25"/>
          <w:sz w:val="22"/>
        </w:rPr>
        <w:t> </w:t>
      </w:r>
      <w:r>
        <w:rPr>
          <w:rFonts w:ascii="Arial-BoldItalicMT" w:hAnsi="Arial-BoldItalicMT"/>
          <w:b/>
          <w:i/>
          <w:sz w:val="22"/>
        </w:rPr>
        <w:t>found</w:t>
      </w:r>
      <w:r>
        <w:rPr>
          <w:rFonts w:ascii="Arial-BoldItalicMT" w:hAnsi="Arial-BoldItalicMT"/>
          <w:b/>
          <w:i/>
          <w:spacing w:val="-25"/>
          <w:sz w:val="22"/>
        </w:rPr>
        <w:t> </w:t>
      </w:r>
      <w:r>
        <w:rPr>
          <w:rFonts w:ascii="Arial-BoldItalicMT" w:hAnsi="Arial-BoldItalicMT"/>
          <w:b/>
          <w:i/>
          <w:sz w:val="22"/>
        </w:rPr>
        <w:t>a</w:t>
      </w:r>
      <w:r>
        <w:rPr>
          <w:rFonts w:ascii="Arial-BoldItalicMT" w:hAnsi="Arial-BoldItalicMT"/>
          <w:b/>
          <w:i/>
          <w:spacing w:val="-25"/>
          <w:sz w:val="22"/>
        </w:rPr>
        <w:t> </w:t>
      </w:r>
      <w:r>
        <w:rPr>
          <w:rFonts w:ascii="Arial-BoldItalicMT" w:hAnsi="Arial-BoldItalicMT"/>
          <w:b/>
          <w:i/>
          <w:sz w:val="22"/>
        </w:rPr>
        <w:t>ship</w:t>
      </w:r>
      <w:r>
        <w:rPr>
          <w:rFonts w:ascii="Arial-BoldItalicMT" w:hAnsi="Arial-BoldItalicMT"/>
          <w:b/>
          <w:i/>
          <w:spacing w:val="-25"/>
          <w:sz w:val="22"/>
        </w:rPr>
        <w:t> </w:t>
      </w:r>
      <w:r>
        <w:rPr>
          <w:rFonts w:ascii="Arial-BoldItalicMT" w:hAnsi="Arial-BoldItalicMT"/>
          <w:b/>
          <w:i/>
          <w:sz w:val="22"/>
        </w:rPr>
        <w:t>going</w:t>
      </w:r>
      <w:r>
        <w:rPr>
          <w:rFonts w:ascii="Arial-BoldItalicMT" w:hAnsi="Arial-BoldItalicMT"/>
          <w:b/>
          <w:i/>
          <w:spacing w:val="-25"/>
          <w:sz w:val="22"/>
        </w:rPr>
        <w:t> </w:t>
      </w:r>
      <w:r>
        <w:rPr>
          <w:rFonts w:ascii="Arial-BoldItalicMT" w:hAnsi="Arial-BoldItalicMT"/>
          <w:b/>
          <w:i/>
          <w:sz w:val="22"/>
        </w:rPr>
        <w:t>to</w:t>
      </w:r>
      <w:r>
        <w:rPr>
          <w:rFonts w:ascii="Arial-BoldItalicMT" w:hAnsi="Arial-BoldItalicMT"/>
          <w:b/>
          <w:i/>
          <w:spacing w:val="-24"/>
          <w:sz w:val="22"/>
        </w:rPr>
        <w:t> </w:t>
      </w:r>
      <w:r>
        <w:rPr>
          <w:rFonts w:ascii="Arial-BoldItalicMT" w:hAnsi="Arial-BoldItalicMT"/>
          <w:b/>
          <w:i/>
          <w:sz w:val="22"/>
        </w:rPr>
        <w:t>Tarshish...away</w:t>
      </w:r>
      <w:r>
        <w:rPr>
          <w:rFonts w:ascii="Arial-BoldItalicMT" w:hAnsi="Arial-BoldItalicMT"/>
          <w:b/>
          <w:i/>
          <w:spacing w:val="-25"/>
          <w:sz w:val="22"/>
        </w:rPr>
        <w:t> </w:t>
      </w:r>
      <w:r>
        <w:rPr>
          <w:rFonts w:ascii="Arial-BoldItalicMT" w:hAnsi="Arial-BoldItalicMT"/>
          <w:b/>
          <w:i/>
          <w:sz w:val="22"/>
        </w:rPr>
        <w:t>from</w:t>
      </w:r>
      <w:r>
        <w:rPr>
          <w:rFonts w:ascii="Arial-BoldItalicMT" w:hAnsi="Arial-BoldItalicMT"/>
          <w:b/>
          <w:i/>
          <w:spacing w:val="-24"/>
          <w:sz w:val="22"/>
        </w:rPr>
        <w:t> </w:t>
      </w:r>
      <w:r>
        <w:rPr>
          <w:rFonts w:ascii="Arial-BoldItalicMT" w:hAnsi="Arial-BoldItalicMT"/>
          <w:b/>
          <w:i/>
          <w:sz w:val="22"/>
        </w:rPr>
        <w:t>the</w:t>
      </w:r>
      <w:r>
        <w:rPr>
          <w:rFonts w:ascii="Arial-BoldItalicMT" w:hAnsi="Arial-BoldItalicMT"/>
          <w:b/>
          <w:i/>
          <w:spacing w:val="-24"/>
          <w:sz w:val="22"/>
        </w:rPr>
        <w:t> </w:t>
      </w:r>
      <w:r>
        <w:rPr>
          <w:rFonts w:ascii="Arial-BoldItalicMT" w:hAnsi="Arial-BoldItalicMT"/>
          <w:b/>
          <w:i/>
          <w:sz w:val="22"/>
        </w:rPr>
        <w:t>presence</w:t>
      </w:r>
      <w:r>
        <w:rPr>
          <w:rFonts w:ascii="Arial-BoldItalicMT" w:hAnsi="Arial-BoldItalicMT"/>
          <w:b/>
          <w:i/>
          <w:spacing w:val="-24"/>
          <w:sz w:val="22"/>
        </w:rPr>
        <w:t> </w:t>
      </w:r>
      <w:r>
        <w:rPr>
          <w:rFonts w:ascii="Arial-BoldItalicMT" w:hAnsi="Arial-BoldItalicMT"/>
          <w:b/>
          <w:i/>
          <w:sz w:val="22"/>
        </w:rPr>
        <w:t>of</w:t>
      </w:r>
      <w:r>
        <w:rPr>
          <w:rFonts w:ascii="Arial-BoldItalicMT" w:hAnsi="Arial-BoldItalicMT"/>
          <w:b/>
          <w:i/>
          <w:spacing w:val="-32"/>
          <w:sz w:val="22"/>
        </w:rPr>
        <w:t> </w:t>
      </w:r>
      <w:r>
        <w:rPr>
          <w:rFonts w:ascii="Arial-BoldItalicMT" w:hAnsi="Arial-BoldItalicMT"/>
          <w:b/>
          <w:i/>
          <w:sz w:val="22"/>
        </w:rPr>
        <w:t>Adonai... there</w:t>
      </w:r>
      <w:r>
        <w:rPr>
          <w:rFonts w:ascii="Arial-BoldItalicMT" w:hAnsi="Arial-BoldItalicMT"/>
          <w:b/>
          <w:i/>
          <w:spacing w:val="-11"/>
          <w:sz w:val="22"/>
        </w:rPr>
        <w:t> </w:t>
      </w:r>
      <w:r>
        <w:rPr>
          <w:rFonts w:ascii="Arial-BoldItalicMT" w:hAnsi="Arial-BoldItalicMT"/>
          <w:b/>
          <w:i/>
          <w:sz w:val="22"/>
        </w:rPr>
        <w:t>was</w:t>
      </w:r>
      <w:r>
        <w:rPr>
          <w:rFonts w:ascii="Arial-BoldItalicMT" w:hAnsi="Arial-BoldItalicMT"/>
          <w:b/>
          <w:i/>
          <w:spacing w:val="-11"/>
          <w:sz w:val="22"/>
        </w:rPr>
        <w:t> </w:t>
      </w:r>
      <w:r>
        <w:rPr>
          <w:rFonts w:ascii="Arial-BoldItalicMT" w:hAnsi="Arial-BoldItalicMT"/>
          <w:b/>
          <w:i/>
          <w:sz w:val="22"/>
        </w:rPr>
        <w:t>such</w:t>
      </w:r>
      <w:r>
        <w:rPr>
          <w:rFonts w:ascii="Arial-BoldItalicMT" w:hAnsi="Arial-BoldItalicMT"/>
          <w:b/>
          <w:i/>
          <w:spacing w:val="-12"/>
          <w:sz w:val="22"/>
        </w:rPr>
        <w:t> </w:t>
      </w:r>
      <w:r>
        <w:rPr>
          <w:rFonts w:ascii="Arial-BoldItalicMT" w:hAnsi="Arial-BoldItalicMT"/>
          <w:b/>
          <w:i/>
          <w:sz w:val="22"/>
        </w:rPr>
        <w:t>a</w:t>
      </w:r>
      <w:r>
        <w:rPr>
          <w:rFonts w:ascii="Arial-BoldItalicMT" w:hAnsi="Arial-BoldItalicMT"/>
          <w:b/>
          <w:i/>
          <w:spacing w:val="-12"/>
          <w:sz w:val="22"/>
        </w:rPr>
        <w:t> </w:t>
      </w:r>
      <w:r>
        <w:rPr>
          <w:rFonts w:ascii="Arial-BoldItalicMT" w:hAnsi="Arial-BoldItalicMT"/>
          <w:b/>
          <w:i/>
          <w:sz w:val="22"/>
        </w:rPr>
        <w:t>mighty</w:t>
      </w:r>
      <w:r>
        <w:rPr>
          <w:rFonts w:ascii="Arial-BoldItalicMT" w:hAnsi="Arial-BoldItalicMT"/>
          <w:b/>
          <w:i/>
          <w:spacing w:val="-12"/>
          <w:sz w:val="22"/>
        </w:rPr>
        <w:t> </w:t>
      </w:r>
      <w:r>
        <w:rPr>
          <w:rFonts w:ascii="Arial-BoldItalicMT" w:hAnsi="Arial-BoldItalicMT"/>
          <w:b/>
          <w:i/>
          <w:sz w:val="22"/>
        </w:rPr>
        <w:t>storm</w:t>
      </w:r>
      <w:r>
        <w:rPr>
          <w:rFonts w:ascii="Arial-BoldItalicMT" w:hAnsi="Arial-BoldItalicMT"/>
          <w:b/>
          <w:i/>
          <w:spacing w:val="-12"/>
          <w:sz w:val="22"/>
        </w:rPr>
        <w:t> </w:t>
      </w:r>
      <w:r>
        <w:rPr>
          <w:rFonts w:ascii="Arial-BoldItalicMT" w:hAnsi="Arial-BoldItalicMT"/>
          <w:b/>
          <w:i/>
          <w:sz w:val="22"/>
        </w:rPr>
        <w:t>on</w:t>
      </w:r>
      <w:r>
        <w:rPr>
          <w:rFonts w:ascii="Arial-BoldItalicMT" w:hAnsi="Arial-BoldItalicMT"/>
          <w:b/>
          <w:i/>
          <w:spacing w:val="-11"/>
          <w:sz w:val="22"/>
        </w:rPr>
        <w:t> </w:t>
      </w:r>
      <w:r>
        <w:rPr>
          <w:rFonts w:ascii="Arial-BoldItalicMT" w:hAnsi="Arial-BoldItalicMT"/>
          <w:b/>
          <w:i/>
          <w:sz w:val="22"/>
        </w:rPr>
        <w:t>the</w:t>
      </w:r>
      <w:r>
        <w:rPr>
          <w:rFonts w:ascii="Arial-BoldItalicMT" w:hAnsi="Arial-BoldItalicMT"/>
          <w:b/>
          <w:i/>
          <w:spacing w:val="-11"/>
          <w:sz w:val="22"/>
        </w:rPr>
        <w:t> </w:t>
      </w:r>
      <w:r>
        <w:rPr>
          <w:rFonts w:ascii="Arial-BoldItalicMT" w:hAnsi="Arial-BoldItalicMT"/>
          <w:b/>
          <w:i/>
          <w:sz w:val="22"/>
        </w:rPr>
        <w:t>sea</w:t>
      </w:r>
      <w:r>
        <w:rPr>
          <w:rFonts w:ascii="Arial-BoldItalicMT" w:hAnsi="Arial-BoldItalicMT"/>
          <w:b/>
          <w:i/>
          <w:spacing w:val="-12"/>
          <w:sz w:val="22"/>
        </w:rPr>
        <w:t> </w:t>
      </w:r>
      <w:r>
        <w:rPr>
          <w:rFonts w:ascii="Arial-BoldItalicMT" w:hAnsi="Arial-BoldItalicMT"/>
          <w:b/>
          <w:i/>
          <w:sz w:val="22"/>
        </w:rPr>
        <w:t>that</w:t>
      </w:r>
      <w:r>
        <w:rPr>
          <w:rFonts w:ascii="Arial-BoldItalicMT" w:hAnsi="Arial-BoldItalicMT"/>
          <w:b/>
          <w:i/>
          <w:spacing w:val="-11"/>
          <w:sz w:val="22"/>
        </w:rPr>
        <w:t> </w:t>
      </w:r>
      <w:r>
        <w:rPr>
          <w:rFonts w:ascii="Arial-BoldItalicMT" w:hAnsi="Arial-BoldItalicMT"/>
          <w:b/>
          <w:i/>
          <w:sz w:val="22"/>
        </w:rPr>
        <w:t>the</w:t>
      </w:r>
      <w:r>
        <w:rPr>
          <w:rFonts w:ascii="Arial-BoldItalicMT" w:hAnsi="Arial-BoldItalicMT"/>
          <w:b/>
          <w:i/>
          <w:spacing w:val="-11"/>
          <w:sz w:val="22"/>
        </w:rPr>
        <w:t> </w:t>
      </w:r>
      <w:r>
        <w:rPr>
          <w:rFonts w:ascii="Arial-BoldItalicMT" w:hAnsi="Arial-BoldItalicMT"/>
          <w:b/>
          <w:i/>
          <w:sz w:val="22"/>
        </w:rPr>
        <w:t>ship</w:t>
      </w:r>
      <w:r>
        <w:rPr>
          <w:rFonts w:ascii="Arial-BoldItalicMT" w:hAnsi="Arial-BoldItalicMT"/>
          <w:b/>
          <w:i/>
          <w:spacing w:val="-12"/>
          <w:sz w:val="22"/>
        </w:rPr>
        <w:t> </w:t>
      </w:r>
      <w:r>
        <w:rPr>
          <w:rFonts w:ascii="Arial-BoldItalicMT" w:hAnsi="Arial-BoldItalicMT"/>
          <w:b/>
          <w:i/>
          <w:sz w:val="22"/>
        </w:rPr>
        <w:t>was</w:t>
      </w:r>
      <w:r>
        <w:rPr>
          <w:rFonts w:ascii="Arial-BoldItalicMT" w:hAnsi="Arial-BoldItalicMT"/>
          <w:b/>
          <w:i/>
          <w:spacing w:val="-11"/>
          <w:sz w:val="22"/>
        </w:rPr>
        <w:t> </w:t>
      </w:r>
      <w:r>
        <w:rPr>
          <w:rFonts w:ascii="Arial-BoldItalicMT" w:hAnsi="Arial-BoldItalicMT"/>
          <w:b/>
          <w:i/>
          <w:sz w:val="22"/>
        </w:rPr>
        <w:t>about</w:t>
      </w:r>
      <w:r>
        <w:rPr>
          <w:rFonts w:ascii="Arial-BoldItalicMT" w:hAnsi="Arial-BoldItalicMT"/>
          <w:b/>
          <w:i/>
          <w:spacing w:val="-12"/>
          <w:sz w:val="22"/>
        </w:rPr>
        <w:t> </w:t>
      </w:r>
      <w:r>
        <w:rPr>
          <w:rFonts w:ascii="Arial-BoldItalicMT" w:hAnsi="Arial-BoldItalicMT"/>
          <w:b/>
          <w:i/>
          <w:sz w:val="22"/>
        </w:rPr>
        <w:t>to</w:t>
      </w:r>
      <w:r>
        <w:rPr>
          <w:rFonts w:ascii="Arial-BoldItalicMT" w:hAnsi="Arial-BoldItalicMT"/>
          <w:b/>
          <w:i/>
          <w:spacing w:val="-11"/>
          <w:sz w:val="22"/>
        </w:rPr>
        <w:t> </w:t>
      </w:r>
      <w:r>
        <w:rPr>
          <w:rFonts w:ascii="Arial-BoldItalicMT" w:hAnsi="Arial-BoldItalicMT"/>
          <w:b/>
          <w:i/>
          <w:spacing w:val="-3"/>
          <w:sz w:val="22"/>
        </w:rPr>
        <w:t>shatter.</w:t>
      </w:r>
      <w:r>
        <w:rPr>
          <w:rFonts w:ascii="Arial-BoldItalicMT" w:hAnsi="Arial-BoldItalicMT"/>
          <w:b/>
          <w:i/>
          <w:spacing w:val="-11"/>
          <w:sz w:val="22"/>
        </w:rPr>
        <w:t> </w:t>
      </w:r>
      <w:r>
        <w:rPr>
          <w:rFonts w:ascii="Arial-BoldItalicMT" w:hAnsi="Arial-BoldItalicMT"/>
          <w:b/>
          <w:i/>
          <w:sz w:val="22"/>
        </w:rPr>
        <w:t>So</w:t>
      </w:r>
      <w:r>
        <w:rPr>
          <w:rFonts w:ascii="Arial-BoldItalicMT" w:hAnsi="Arial-BoldItalicMT"/>
          <w:b/>
          <w:i/>
          <w:spacing w:val="-11"/>
          <w:sz w:val="22"/>
        </w:rPr>
        <w:t> </w:t>
      </w:r>
      <w:r>
        <w:rPr>
          <w:rFonts w:ascii="Arial-BoldItalicMT" w:hAnsi="Arial-BoldItalicMT"/>
          <w:b/>
          <w:i/>
          <w:sz w:val="22"/>
        </w:rPr>
        <w:t>the</w:t>
      </w:r>
      <w:r>
        <w:rPr>
          <w:rFonts w:ascii="Arial-BoldItalicMT" w:hAnsi="Arial-BoldItalicMT"/>
          <w:b/>
          <w:i/>
          <w:spacing w:val="-11"/>
          <w:sz w:val="22"/>
        </w:rPr>
        <w:t> </w:t>
      </w:r>
      <w:r>
        <w:rPr>
          <w:rFonts w:ascii="Arial-BoldItalicMT" w:hAnsi="Arial-BoldItalicMT"/>
          <w:b/>
          <w:i/>
          <w:sz w:val="22"/>
        </w:rPr>
        <w:t>sailors</w:t>
      </w:r>
      <w:r>
        <w:rPr>
          <w:rFonts w:ascii="Arial-BoldItalicMT" w:hAnsi="Arial-BoldItalicMT"/>
          <w:b/>
          <w:i/>
          <w:spacing w:val="-12"/>
          <w:sz w:val="22"/>
        </w:rPr>
        <w:t> </w:t>
      </w:r>
      <w:r>
        <w:rPr>
          <w:rFonts w:ascii="Arial-BoldItalicMT" w:hAnsi="Arial-BoldItalicMT"/>
          <w:b/>
          <w:i/>
          <w:sz w:val="22"/>
        </w:rPr>
        <w:t>were</w:t>
      </w:r>
      <w:r>
        <w:rPr>
          <w:rFonts w:ascii="Arial-BoldItalicMT" w:hAnsi="Arial-BoldItalicMT"/>
          <w:b/>
          <w:i/>
          <w:spacing w:val="-11"/>
          <w:sz w:val="22"/>
        </w:rPr>
        <w:t> </w:t>
      </w:r>
      <w:r>
        <w:rPr>
          <w:rFonts w:ascii="Arial-BoldItalicMT" w:hAnsi="Arial-BoldItalicMT"/>
          <w:b/>
          <w:i/>
          <w:sz w:val="22"/>
        </w:rPr>
        <w:t>afraid and cried out, each man to his own god” (Jonah 1:3-5a Tree of Life</w:t>
      </w:r>
      <w:r>
        <w:rPr>
          <w:rFonts w:ascii="Arial-BoldItalicMT" w:hAnsi="Arial-BoldItalicMT"/>
          <w:b/>
          <w:i/>
          <w:spacing w:val="-18"/>
          <w:sz w:val="22"/>
        </w:rPr>
        <w:t> </w:t>
      </w:r>
      <w:r>
        <w:rPr>
          <w:rFonts w:ascii="Arial-BoldItalicMT" w:hAnsi="Arial-BoldItalicMT"/>
          <w:b/>
          <w:i/>
          <w:sz w:val="22"/>
        </w:rPr>
        <w:t>Version).</w:t>
      </w:r>
    </w:p>
    <w:p>
      <w:pPr>
        <w:pStyle w:val="BodyText"/>
        <w:spacing w:before="7"/>
        <w:rPr>
          <w:rFonts w:ascii="Arial-BoldItalicMT"/>
          <w:b/>
          <w:i/>
          <w:sz w:val="21"/>
        </w:rPr>
      </w:pPr>
    </w:p>
    <w:p>
      <w:pPr>
        <w:pStyle w:val="BodyText"/>
        <w:spacing w:line="237" w:lineRule="auto"/>
        <w:ind w:left="218" w:right="4633"/>
        <w:jc w:val="both"/>
        <w:rPr>
          <w:i/>
        </w:rPr>
      </w:pPr>
      <w:r>
        <w:rPr/>
        <w:pict>
          <v:group style="position:absolute;margin-left:355.605988pt;margin-top:2.641493pt;width:205.1pt;height:196.85pt;mso-position-horizontal-relative:page;mso-position-vertical-relative:paragraph;z-index:1144" coordorigin="7112,53" coordsize="4102,3937">
            <v:shape style="position:absolute;left:7122;top:62;width:4082;height:3917" type="#_x0000_t75" stroked="false">
              <v:imagedata r:id="rId6" o:title=""/>
            </v:shape>
            <v:rect style="position:absolute;left:7122;top:62;width:4082;height:3917" filled="false" stroked="true" strokeweight="1.0pt" strokecolor="#584516">
              <v:stroke dashstyle="solid"/>
            </v:rect>
            <w10:wrap type="none"/>
          </v:group>
        </w:pict>
      </w:r>
      <w:r>
        <w:rPr>
          <w:b/>
        </w:rPr>
        <w:t>Tel Aviv-Yafo </w:t>
      </w:r>
      <w:r>
        <w:rPr/>
        <w:t>(often referred to as just Tel Aviv), is located on the Israeli Mediterranean coastline. It was founded in 1909 on the outskirts of the ancient seaport city of Jaffa (also known as ‘Joppa’ or ‘Jaffa’ in scripture and ‘Yafo’ in Hebrew). In 1950 Tel Aviv and Jaffa were merged into a single city. </w:t>
      </w:r>
      <w:r>
        <w:rPr>
          <w:i/>
        </w:rPr>
        <w:t>(Wikipedia)</w:t>
      </w:r>
    </w:p>
    <w:p>
      <w:pPr>
        <w:pStyle w:val="BodyText"/>
        <w:spacing w:before="4"/>
        <w:rPr>
          <w:i/>
          <w:sz w:val="13"/>
        </w:rPr>
      </w:pPr>
    </w:p>
    <w:p>
      <w:pPr>
        <w:spacing w:after="0"/>
        <w:rPr>
          <w:sz w:val="13"/>
        </w:rPr>
        <w:sectPr>
          <w:type w:val="continuous"/>
          <w:pgSz w:w="11910" w:h="16840"/>
          <w:pgMar w:top="0" w:bottom="280" w:left="460" w:right="440"/>
        </w:sectPr>
      </w:pPr>
    </w:p>
    <w:p>
      <w:pPr>
        <w:pStyle w:val="BodyText"/>
        <w:spacing w:line="237" w:lineRule="auto" w:before="95"/>
        <w:ind w:left="218"/>
        <w:jc w:val="both"/>
      </w:pPr>
      <w:r>
        <w:rPr/>
        <w:t>In Biblical days, Jaffa, was a bustling place, a </w:t>
      </w:r>
      <w:r>
        <w:rPr>
          <w:spacing w:val="-3"/>
        </w:rPr>
        <w:t>port-of-entry, </w:t>
      </w:r>
      <w:r>
        <w:rPr/>
        <w:t>a place of exchange of merchandise and cultures. Ships from various nations traversed the Mediterranean Sea transporting merchants, their goods, and their gods. Descendants of the tribe of Dan who resided in this area made their living from ship-making and sailing. </w:t>
      </w:r>
      <w:r>
        <w:rPr>
          <w:i/>
        </w:rPr>
        <w:t>(Judges 5:17). </w:t>
      </w:r>
      <w:r>
        <w:rPr/>
        <w:t>Since ancient times, this seaport area has been a place of commerce and travel.    It was through the harbors of Jaffa that the cedars of Lebanon were imported to build both Solomon’s </w:t>
      </w:r>
      <w:r>
        <w:rPr>
          <w:spacing w:val="-5"/>
        </w:rPr>
        <w:t>Temple </w:t>
      </w:r>
      <w:r>
        <w:rPr/>
        <w:t>and the Second </w:t>
      </w:r>
      <w:r>
        <w:rPr>
          <w:spacing w:val="-5"/>
        </w:rPr>
        <w:t>Temple. </w:t>
      </w:r>
      <w:r>
        <w:rPr>
          <w:i/>
        </w:rPr>
        <w:t>(2 Chronicles 2:15; Ezra 3:7). </w:t>
      </w:r>
      <w:r>
        <w:rPr/>
        <w:t>It was from Jaffa’s ports that</w:t>
      </w:r>
      <w:r>
        <w:rPr>
          <w:spacing w:val="-10"/>
        </w:rPr>
        <w:t> </w:t>
      </w:r>
      <w:r>
        <w:rPr/>
        <w:t>Jonah</w:t>
      </w:r>
      <w:r>
        <w:rPr>
          <w:spacing w:val="-10"/>
        </w:rPr>
        <w:t> </w:t>
      </w:r>
      <w:r>
        <w:rPr/>
        <w:t>embarked</w:t>
      </w:r>
      <w:r>
        <w:rPr>
          <w:spacing w:val="-10"/>
        </w:rPr>
        <w:t> </w:t>
      </w:r>
      <w:r>
        <w:rPr/>
        <w:t>on</w:t>
      </w:r>
      <w:r>
        <w:rPr>
          <w:spacing w:val="-10"/>
        </w:rPr>
        <w:t> </w:t>
      </w:r>
      <w:r>
        <w:rPr/>
        <w:t>a</w:t>
      </w:r>
      <w:r>
        <w:rPr>
          <w:spacing w:val="-10"/>
        </w:rPr>
        <w:t> </w:t>
      </w:r>
      <w:r>
        <w:rPr/>
        <w:t>mission</w:t>
      </w:r>
      <w:r>
        <w:rPr>
          <w:spacing w:val="-10"/>
        </w:rPr>
        <w:t> </w:t>
      </w:r>
      <w:r>
        <w:rPr/>
        <w:t>to</w:t>
      </w:r>
      <w:r>
        <w:rPr>
          <w:spacing w:val="-10"/>
        </w:rPr>
        <w:t> </w:t>
      </w:r>
      <w:r>
        <w:rPr/>
        <w:t>escape</w:t>
      </w:r>
      <w:r>
        <w:rPr>
          <w:spacing w:val="-10"/>
        </w:rPr>
        <w:t> </w:t>
      </w:r>
      <w:r>
        <w:rPr/>
        <w:t>God’s</w:t>
      </w:r>
      <w:r>
        <w:rPr>
          <w:spacing w:val="-10"/>
        </w:rPr>
        <w:t> </w:t>
      </w:r>
      <w:r>
        <w:rPr/>
        <w:t>assignment</w:t>
      </w:r>
    </w:p>
    <w:p>
      <w:pPr>
        <w:pStyle w:val="BodyText"/>
        <w:spacing w:line="246" w:lineRule="exact"/>
        <w:ind w:left="218"/>
        <w:jc w:val="both"/>
      </w:pPr>
      <w:r>
        <w:rPr/>
        <w:t>–</w:t>
      </w:r>
      <w:r>
        <w:rPr>
          <w:spacing w:val="-7"/>
        </w:rPr>
        <w:t> </w:t>
      </w:r>
      <w:r>
        <w:rPr/>
        <w:t>only</w:t>
      </w:r>
      <w:r>
        <w:rPr>
          <w:spacing w:val="-7"/>
        </w:rPr>
        <w:t> </w:t>
      </w:r>
      <w:r>
        <w:rPr/>
        <w:t>to</w:t>
      </w:r>
      <w:r>
        <w:rPr>
          <w:spacing w:val="-7"/>
        </w:rPr>
        <w:t> </w:t>
      </w:r>
      <w:r>
        <w:rPr/>
        <w:t>be</w:t>
      </w:r>
      <w:r>
        <w:rPr>
          <w:spacing w:val="-7"/>
        </w:rPr>
        <w:t> </w:t>
      </w:r>
      <w:r>
        <w:rPr/>
        <w:t>stopped</w:t>
      </w:r>
      <w:r>
        <w:rPr>
          <w:spacing w:val="-7"/>
        </w:rPr>
        <w:t> </w:t>
      </w:r>
      <w:r>
        <w:rPr/>
        <w:t>mid-stream</w:t>
      </w:r>
      <w:r>
        <w:rPr>
          <w:spacing w:val="-7"/>
        </w:rPr>
        <w:t> </w:t>
      </w:r>
      <w:r>
        <w:rPr/>
        <w:t>and</w:t>
      </w:r>
      <w:r>
        <w:rPr>
          <w:spacing w:val="-7"/>
        </w:rPr>
        <w:t> </w:t>
      </w:r>
      <w:r>
        <w:rPr/>
        <w:t>rerouted</w:t>
      </w:r>
      <w:r>
        <w:rPr>
          <w:spacing w:val="-7"/>
        </w:rPr>
        <w:t> </w:t>
      </w:r>
      <w:r>
        <w:rPr/>
        <w:t>until</w:t>
      </w:r>
      <w:r>
        <w:rPr>
          <w:spacing w:val="-7"/>
        </w:rPr>
        <w:t> </w:t>
      </w:r>
      <w:r>
        <w:rPr/>
        <w:t>he</w:t>
      </w:r>
      <w:r>
        <w:rPr>
          <w:spacing w:val="-7"/>
        </w:rPr>
        <w:t> </w:t>
      </w:r>
      <w:r>
        <w:rPr/>
        <w:t>delivered</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56"/>
        <w:ind w:left="218" w:right="0" w:firstLine="0"/>
        <w:jc w:val="left"/>
        <w:rPr>
          <w:i/>
          <w:sz w:val="15"/>
        </w:rPr>
      </w:pPr>
      <w:r>
        <w:rPr>
          <w:rFonts w:ascii="Arial-BoldItalicMT"/>
          <w:b/>
          <w:i/>
          <w:w w:val="105"/>
          <w:sz w:val="17"/>
        </w:rPr>
        <w:t>Jaffa 1929 </w:t>
      </w:r>
      <w:r>
        <w:rPr>
          <w:i/>
          <w:w w:val="105"/>
          <w:sz w:val="15"/>
        </w:rPr>
        <w:t>(CC BY-SA 3.0, Wikimedia)</w:t>
      </w:r>
    </w:p>
    <w:p>
      <w:pPr>
        <w:spacing w:after="0"/>
        <w:jc w:val="left"/>
        <w:rPr>
          <w:sz w:val="15"/>
        </w:rPr>
        <w:sectPr>
          <w:type w:val="continuous"/>
          <w:pgSz w:w="11910" w:h="16840"/>
          <w:pgMar w:top="0" w:bottom="280" w:left="460" w:right="440"/>
          <w:cols w:num="2" w:equalWidth="0">
            <w:col w:w="6371" w:space="62"/>
            <w:col w:w="4577"/>
          </w:cols>
        </w:sectPr>
      </w:pPr>
    </w:p>
    <w:p>
      <w:pPr>
        <w:pStyle w:val="BodyText"/>
        <w:spacing w:line="237" w:lineRule="auto"/>
        <w:ind w:left="218" w:right="244"/>
        <w:jc w:val="both"/>
      </w:pPr>
      <w:r>
        <w:rPr/>
        <w:pict>
          <v:group style="position:absolute;margin-left:0pt;margin-top:.000244pt;width:595.3pt;height:130.85pt;mso-position-horizontal-relative:page;mso-position-vertical-relative:page;z-index:-3880" coordorigin="0,0" coordsize="11906,2617">
            <v:shape style="position:absolute;left:0;top:0;width:11904;height:2325" type="#_x0000_t75" stroked="false">
              <v:imagedata r:id="rId7" o:title=""/>
            </v:shape>
            <v:rect style="position:absolute;left:0;top:2163;width:11906;height:454" filled="true" fillcolor="#003591" stroked="false">
              <v:fill type="solid"/>
            </v:rect>
            <v:shapetype id="_x0000_t202" o:spt="202" coordsize="21600,21600" path="m,l,21600r21600,l21600,xe">
              <v:stroke joinstyle="miter"/>
              <v:path gradientshapeok="t" o:connecttype="rect"/>
            </v:shapetype>
            <v:shape style="position:absolute;left:566;top:2229;width:3228;height:291" type="#_x0000_t202" filled="false" stroked="false">
              <v:textbox inset="0,0,0,0">
                <w:txbxContent>
                  <w:p>
                    <w:pPr>
                      <w:spacing w:line="290" w:lineRule="exact" w:before="0"/>
                      <w:ind w:left="0" w:right="0" w:firstLine="0"/>
                      <w:jc w:val="left"/>
                      <w:rPr>
                        <w:b/>
                        <w:sz w:val="26"/>
                      </w:rPr>
                    </w:pPr>
                    <w:r>
                      <w:rPr>
                        <w:b/>
                        <w:color w:val="FFFFFF"/>
                        <w:sz w:val="26"/>
                      </w:rPr>
                      <w:t>Christian Friends of Israel</w:t>
                    </w:r>
                  </w:p>
                </w:txbxContent>
              </v:textbox>
              <w10:wrap type="none"/>
            </v:shape>
            <v:shape style="position:absolute;left:4746;top:2229;width:3149;height:291" type="#_x0000_t202" filled="false" stroked="false">
              <v:textbox inset="0,0,0,0">
                <w:txbxContent>
                  <w:p>
                    <w:pPr>
                      <w:spacing w:line="290" w:lineRule="exact" w:before="0"/>
                      <w:ind w:left="0" w:right="0" w:firstLine="0"/>
                      <w:jc w:val="left"/>
                      <w:rPr>
                        <w:b/>
                        <w:sz w:val="26"/>
                      </w:rPr>
                    </w:pPr>
                    <w:hyperlink r:id="rId8">
                      <w:r>
                        <w:rPr>
                          <w:b/>
                          <w:color w:val="FFFFFF"/>
                          <w:sz w:val="26"/>
                        </w:rPr>
                        <w:t>prayer@cfijerusalem.org </w:t>
                      </w:r>
                    </w:hyperlink>
                  </w:p>
                </w:txbxContent>
              </v:textbox>
              <w10:wrap type="none"/>
            </v:shape>
            <v:shape style="position:absolute;left:8650;top:2229;width:2709;height:291" type="#_x0000_t202" filled="false" stroked="false">
              <v:textbox inset="0,0,0,0">
                <w:txbxContent>
                  <w:p>
                    <w:pPr>
                      <w:spacing w:line="290" w:lineRule="exact" w:before="0"/>
                      <w:ind w:left="0" w:right="0" w:firstLine="0"/>
                      <w:jc w:val="left"/>
                      <w:rPr>
                        <w:b/>
                        <w:sz w:val="26"/>
                      </w:rPr>
                    </w:pPr>
                    <w:hyperlink r:id="rId9">
                      <w:r>
                        <w:rPr>
                          <w:b/>
                          <w:color w:val="FFFFFF"/>
                          <w:sz w:val="26"/>
                        </w:rPr>
                        <w:t>www.cfijerusalem.org</w:t>
                      </w:r>
                    </w:hyperlink>
                  </w:p>
                </w:txbxContent>
              </v:textbox>
              <w10:wrap type="none"/>
            </v:shape>
            <w10:wrap type="none"/>
          </v:group>
        </w:pict>
      </w:r>
      <w:r>
        <w:rPr/>
        <w:t>the Word of the Lord to a distant nation, Nineveh. Jonah’s amazing voyage which was initiated in Joppa resulted in the preservation of the entire city as they repented and turned to follow the ways of God.</w:t>
      </w:r>
    </w:p>
    <w:p>
      <w:pPr>
        <w:pStyle w:val="BodyText"/>
        <w:spacing w:before="6"/>
        <w:rPr>
          <w:sz w:val="21"/>
        </w:rPr>
      </w:pPr>
    </w:p>
    <w:p>
      <w:pPr>
        <w:pStyle w:val="BodyText"/>
        <w:spacing w:line="237" w:lineRule="auto"/>
        <w:ind w:left="218" w:right="239"/>
        <w:jc w:val="both"/>
        <w:rPr>
          <w:i/>
        </w:rPr>
      </w:pPr>
      <w:r>
        <w:rPr>
          <w:spacing w:val="-6"/>
        </w:rPr>
        <w:t>Today </w:t>
      </w:r>
      <w:r>
        <w:rPr/>
        <w:t>that same area, now called </w:t>
      </w:r>
      <w:r>
        <w:rPr>
          <w:spacing w:val="-9"/>
        </w:rPr>
        <w:t>Tel </w:t>
      </w:r>
      <w:r>
        <w:rPr>
          <w:spacing w:val="-5"/>
        </w:rPr>
        <w:t>Aviv, </w:t>
      </w:r>
      <w:r>
        <w:rPr/>
        <w:t>is a modern, cosmopolitan hub of activity – Israel’s second most populous </w:t>
      </w:r>
      <w:r>
        <w:rPr>
          <w:spacing w:val="-4"/>
        </w:rPr>
        <w:t>city. </w:t>
      </w:r>
      <w:r>
        <w:rPr/>
        <w:t>It remains a </w:t>
      </w:r>
      <w:r>
        <w:rPr>
          <w:spacing w:val="-3"/>
        </w:rPr>
        <w:t>gateway, </w:t>
      </w:r>
      <w:r>
        <w:rPr/>
        <w:t>an entry point into the country and is now considered the economic and technological center of Israel. The Global Financial Centre Index has ranked </w:t>
      </w:r>
      <w:r>
        <w:rPr>
          <w:spacing w:val="-9"/>
        </w:rPr>
        <w:t>Tel </w:t>
      </w:r>
      <w:r>
        <w:rPr/>
        <w:t>Aviv 26th in the world. This city</w:t>
      </w:r>
      <w:r>
        <w:rPr>
          <w:spacing w:val="-10"/>
        </w:rPr>
        <w:t> </w:t>
      </w:r>
      <w:r>
        <w:rPr/>
        <w:t>has</w:t>
      </w:r>
      <w:r>
        <w:rPr>
          <w:spacing w:val="-10"/>
        </w:rPr>
        <w:t> </w:t>
      </w:r>
      <w:r>
        <w:rPr/>
        <w:t>the</w:t>
      </w:r>
      <w:r>
        <w:rPr>
          <w:spacing w:val="-10"/>
        </w:rPr>
        <w:t> </w:t>
      </w:r>
      <w:r>
        <w:rPr/>
        <w:t>largest</w:t>
      </w:r>
      <w:r>
        <w:rPr>
          <w:spacing w:val="-10"/>
        </w:rPr>
        <w:t> </w:t>
      </w:r>
      <w:r>
        <w:rPr/>
        <w:t>economy</w:t>
      </w:r>
      <w:r>
        <w:rPr>
          <w:spacing w:val="-10"/>
        </w:rPr>
        <w:t> </w:t>
      </w:r>
      <w:r>
        <w:rPr/>
        <w:t>per</w:t>
      </w:r>
      <w:r>
        <w:rPr>
          <w:spacing w:val="-10"/>
        </w:rPr>
        <w:t> </w:t>
      </w:r>
      <w:r>
        <w:rPr/>
        <w:t>capita</w:t>
      </w:r>
      <w:r>
        <w:rPr>
          <w:spacing w:val="-10"/>
        </w:rPr>
        <w:t> </w:t>
      </w:r>
      <w:r>
        <w:rPr/>
        <w:t>in</w:t>
      </w:r>
      <w:r>
        <w:rPr>
          <w:spacing w:val="-10"/>
        </w:rPr>
        <w:t> </w:t>
      </w:r>
      <w:r>
        <w:rPr/>
        <w:t>the</w:t>
      </w:r>
      <w:r>
        <w:rPr>
          <w:spacing w:val="-10"/>
        </w:rPr>
        <w:t> </w:t>
      </w:r>
      <w:r>
        <w:rPr/>
        <w:t>entire</w:t>
      </w:r>
      <w:r>
        <w:rPr>
          <w:spacing w:val="-10"/>
        </w:rPr>
        <w:t> </w:t>
      </w:r>
      <w:r>
        <w:rPr/>
        <w:t>Middle</w:t>
      </w:r>
      <w:r>
        <w:rPr>
          <w:spacing w:val="-10"/>
        </w:rPr>
        <w:t> </w:t>
      </w:r>
      <w:r>
        <w:rPr/>
        <w:t>East.</w:t>
      </w:r>
      <w:r>
        <w:rPr>
          <w:spacing w:val="-10"/>
        </w:rPr>
        <w:t> </w:t>
      </w:r>
      <w:r>
        <w:rPr/>
        <w:t>It</w:t>
      </w:r>
      <w:r>
        <w:rPr>
          <w:spacing w:val="-10"/>
        </w:rPr>
        <w:t> </w:t>
      </w:r>
      <w:r>
        <w:rPr/>
        <w:t>houses</w:t>
      </w:r>
      <w:r>
        <w:rPr>
          <w:spacing w:val="-10"/>
        </w:rPr>
        <w:t> </w:t>
      </w:r>
      <w:r>
        <w:rPr/>
        <w:t>a</w:t>
      </w:r>
      <w:r>
        <w:rPr>
          <w:spacing w:val="-10"/>
        </w:rPr>
        <w:t> </w:t>
      </w:r>
      <w:r>
        <w:rPr/>
        <w:t>government</w:t>
      </w:r>
      <w:r>
        <w:rPr>
          <w:spacing w:val="-10"/>
        </w:rPr>
        <w:t> </w:t>
      </w:r>
      <w:r>
        <w:rPr/>
        <w:t>center</w:t>
      </w:r>
      <w:r>
        <w:rPr>
          <w:spacing w:val="-10"/>
        </w:rPr>
        <w:t> </w:t>
      </w:r>
      <w:r>
        <w:rPr/>
        <w:t>and</w:t>
      </w:r>
      <w:r>
        <w:rPr>
          <w:spacing w:val="-10"/>
        </w:rPr>
        <w:t> </w:t>
      </w:r>
      <w:r>
        <w:rPr/>
        <w:t>the</w:t>
      </w:r>
      <w:r>
        <w:rPr>
          <w:spacing w:val="-10"/>
        </w:rPr>
        <w:t> </w:t>
      </w:r>
      <w:r>
        <w:rPr/>
        <w:t>main base of the Israel Defense Forces (IDF), as well as the embassies of several countries.</w:t>
      </w:r>
      <w:r>
        <w:rPr>
          <w:spacing w:val="-28"/>
        </w:rPr>
        <w:t> </w:t>
      </w:r>
      <w:r>
        <w:rPr>
          <w:i/>
        </w:rPr>
        <w:t>(Wikipedia)</w:t>
      </w:r>
    </w:p>
    <w:p>
      <w:pPr>
        <w:spacing w:after="0" w:line="237" w:lineRule="auto"/>
        <w:jc w:val="both"/>
        <w:sectPr>
          <w:type w:val="continuous"/>
          <w:pgSz w:w="11910" w:h="16840"/>
          <w:pgMar w:top="0" w:bottom="280" w:left="460" w:right="440"/>
        </w:sectPr>
      </w:pPr>
    </w:p>
    <w:p>
      <w:pPr>
        <w:pStyle w:val="BodyText"/>
        <w:ind w:left="225"/>
        <w:rPr>
          <w:sz w:val="20"/>
        </w:rPr>
      </w:pPr>
      <w:r>
        <w:rPr>
          <w:sz w:val="20"/>
        </w:rPr>
        <w:drawing>
          <wp:inline distT="0" distB="0" distL="0" distR="0">
            <wp:extent cx="6652045" cy="1603628"/>
            <wp:effectExtent l="0" t="0" r="0" b="0"/>
            <wp:docPr id="3" name="image4.jpeg" descr=""/>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6652045" cy="1603628"/>
                    </a:xfrm>
                    <a:prstGeom prst="rect">
                      <a:avLst/>
                    </a:prstGeom>
                  </pic:spPr>
                </pic:pic>
              </a:graphicData>
            </a:graphic>
          </wp:inline>
        </w:drawing>
      </w:r>
      <w:r>
        <w:rPr>
          <w:sz w:val="20"/>
        </w:rPr>
      </w:r>
    </w:p>
    <w:p>
      <w:pPr>
        <w:spacing w:before="106"/>
        <w:ind w:left="221" w:right="0" w:firstLine="0"/>
        <w:jc w:val="left"/>
        <w:rPr>
          <w:i/>
          <w:sz w:val="15"/>
        </w:rPr>
      </w:pPr>
      <w:r>
        <w:rPr>
          <w:rFonts w:ascii="Arial-BoldItalicMT"/>
          <w:b/>
          <w:i/>
          <w:w w:val="105"/>
          <w:sz w:val="17"/>
        </w:rPr>
        <w:t>Panorama of the city of Tel Aviv </w:t>
      </w:r>
      <w:r>
        <w:rPr>
          <w:i/>
          <w:w w:val="105"/>
          <w:sz w:val="15"/>
        </w:rPr>
        <w:t>(CC BY-SA 4.0, by RaphaelQS, Wikimedia)</w:t>
      </w:r>
    </w:p>
    <w:p>
      <w:pPr>
        <w:pStyle w:val="BodyText"/>
        <w:spacing w:before="4"/>
        <w:rPr>
          <w:i/>
          <w:sz w:val="14"/>
        </w:rPr>
      </w:pPr>
    </w:p>
    <w:p>
      <w:pPr>
        <w:pStyle w:val="BodyText"/>
        <w:spacing w:line="237" w:lineRule="auto" w:before="95"/>
        <w:ind w:left="220" w:right="236"/>
        <w:jc w:val="both"/>
      </w:pPr>
      <w:r>
        <w:rPr>
          <w:spacing w:val="-9"/>
        </w:rPr>
        <w:t>Tel </w:t>
      </w:r>
      <w:r>
        <w:rPr/>
        <w:t>Aviv has become an international center of fashion and design, and is known for its high cost of living, modern homes, and vegan restaurants. According to Wikipedia, </w:t>
      </w:r>
      <w:r>
        <w:rPr>
          <w:spacing w:val="-9"/>
        </w:rPr>
        <w:t>Tel </w:t>
      </w:r>
      <w:r>
        <w:rPr/>
        <w:t>Aviv has been named “the best gay city in the world” by American Airlines; it is one of the most popular destinations for LGBT tourists internationally. Despite</w:t>
      </w:r>
      <w:r>
        <w:rPr>
          <w:spacing w:val="-9"/>
        </w:rPr>
        <w:t> </w:t>
      </w:r>
      <w:r>
        <w:rPr/>
        <w:t>all</w:t>
      </w:r>
      <w:r>
        <w:rPr>
          <w:spacing w:val="-9"/>
        </w:rPr>
        <w:t> </w:t>
      </w:r>
      <w:r>
        <w:rPr/>
        <w:t>the</w:t>
      </w:r>
      <w:r>
        <w:rPr>
          <w:spacing w:val="-9"/>
        </w:rPr>
        <w:t> </w:t>
      </w:r>
      <w:r>
        <w:rPr/>
        <w:t>glamour</w:t>
      </w:r>
      <w:r>
        <w:rPr>
          <w:spacing w:val="-9"/>
        </w:rPr>
        <w:t> </w:t>
      </w:r>
      <w:r>
        <w:rPr/>
        <w:t>and</w:t>
      </w:r>
      <w:r>
        <w:rPr>
          <w:spacing w:val="-9"/>
        </w:rPr>
        <w:t> </w:t>
      </w:r>
      <w:r>
        <w:rPr/>
        <w:t>glitter</w:t>
      </w:r>
      <w:r>
        <w:rPr>
          <w:spacing w:val="-9"/>
        </w:rPr>
        <w:t> </w:t>
      </w:r>
      <w:r>
        <w:rPr/>
        <w:t>that</w:t>
      </w:r>
      <w:r>
        <w:rPr>
          <w:spacing w:val="-9"/>
        </w:rPr>
        <w:t> </w:t>
      </w:r>
      <w:r>
        <w:rPr/>
        <w:t>abounds</w:t>
      </w:r>
      <w:r>
        <w:rPr>
          <w:spacing w:val="-9"/>
        </w:rPr>
        <w:t> </w:t>
      </w:r>
      <w:r>
        <w:rPr/>
        <w:t>in</w:t>
      </w:r>
      <w:r>
        <w:rPr>
          <w:spacing w:val="-9"/>
        </w:rPr>
        <w:t> </w:t>
      </w:r>
      <w:r>
        <w:rPr/>
        <w:t>this</w:t>
      </w:r>
      <w:r>
        <w:rPr>
          <w:spacing w:val="-9"/>
        </w:rPr>
        <w:t> </w:t>
      </w:r>
      <w:r>
        <w:rPr/>
        <w:t>metropolis,</w:t>
      </w:r>
      <w:r>
        <w:rPr>
          <w:spacing w:val="-9"/>
        </w:rPr>
        <w:t> </w:t>
      </w:r>
      <w:r>
        <w:rPr/>
        <w:t>there</w:t>
      </w:r>
      <w:r>
        <w:rPr>
          <w:spacing w:val="-9"/>
        </w:rPr>
        <w:t> </w:t>
      </w:r>
      <w:r>
        <w:rPr/>
        <w:t>is</w:t>
      </w:r>
      <w:r>
        <w:rPr>
          <w:spacing w:val="-9"/>
        </w:rPr>
        <w:t> </w:t>
      </w:r>
      <w:r>
        <w:rPr/>
        <w:t>great</w:t>
      </w:r>
      <w:r>
        <w:rPr>
          <w:spacing w:val="-9"/>
        </w:rPr>
        <w:t> </w:t>
      </w:r>
      <w:r>
        <w:rPr/>
        <w:t>spiritual</w:t>
      </w:r>
      <w:r>
        <w:rPr>
          <w:spacing w:val="-9"/>
        </w:rPr>
        <w:t> </w:t>
      </w:r>
      <w:r>
        <w:rPr/>
        <w:t>darkness.</w:t>
      </w:r>
      <w:r>
        <w:rPr>
          <w:spacing w:val="-13"/>
        </w:rPr>
        <w:t> </w:t>
      </w:r>
      <w:r>
        <w:rPr/>
        <w:t>Thanks</w:t>
      </w:r>
      <w:r>
        <w:rPr>
          <w:spacing w:val="-9"/>
        </w:rPr>
        <w:t> </w:t>
      </w:r>
      <w:r>
        <w:rPr/>
        <w:t>be to</w:t>
      </w:r>
      <w:r>
        <w:rPr>
          <w:spacing w:val="-6"/>
        </w:rPr>
        <w:t> </w:t>
      </w:r>
      <w:r>
        <w:rPr/>
        <w:t>God</w:t>
      </w:r>
      <w:r>
        <w:rPr>
          <w:spacing w:val="-6"/>
        </w:rPr>
        <w:t> </w:t>
      </w:r>
      <w:r>
        <w:rPr/>
        <w:t>for</w:t>
      </w:r>
      <w:r>
        <w:rPr>
          <w:spacing w:val="-6"/>
        </w:rPr>
        <w:t> </w:t>
      </w:r>
      <w:r>
        <w:rPr/>
        <w:t>strategically</w:t>
      </w:r>
      <w:r>
        <w:rPr>
          <w:spacing w:val="-6"/>
        </w:rPr>
        <w:t> </w:t>
      </w:r>
      <w:r>
        <w:rPr/>
        <w:t>placing</w:t>
      </w:r>
      <w:r>
        <w:rPr>
          <w:spacing w:val="-6"/>
        </w:rPr>
        <w:t> </w:t>
      </w:r>
      <w:r>
        <w:rPr/>
        <w:t>some</w:t>
      </w:r>
      <w:r>
        <w:rPr>
          <w:spacing w:val="-6"/>
        </w:rPr>
        <w:t> </w:t>
      </w:r>
      <w:r>
        <w:rPr/>
        <w:t>to</w:t>
      </w:r>
      <w:r>
        <w:rPr>
          <w:spacing w:val="-6"/>
        </w:rPr>
        <w:t> </w:t>
      </w:r>
      <w:r>
        <w:rPr/>
        <w:t>be</w:t>
      </w:r>
      <w:r>
        <w:rPr>
          <w:spacing w:val="-6"/>
        </w:rPr>
        <w:t> </w:t>
      </w:r>
      <w:r>
        <w:rPr/>
        <w:t>the</w:t>
      </w:r>
      <w:r>
        <w:rPr>
          <w:spacing w:val="-6"/>
        </w:rPr>
        <w:t> </w:t>
      </w:r>
      <w:r>
        <w:rPr/>
        <w:t>“lights”</w:t>
      </w:r>
      <w:r>
        <w:rPr>
          <w:spacing w:val="-6"/>
        </w:rPr>
        <w:t> </w:t>
      </w:r>
      <w:r>
        <w:rPr/>
        <w:t>in</w:t>
      </w:r>
      <w:r>
        <w:rPr>
          <w:spacing w:val="-10"/>
        </w:rPr>
        <w:t> </w:t>
      </w:r>
      <w:r>
        <w:rPr>
          <w:spacing w:val="-9"/>
        </w:rPr>
        <w:t>Tel</w:t>
      </w:r>
      <w:r>
        <w:rPr>
          <w:spacing w:val="-17"/>
        </w:rPr>
        <w:t> </w:t>
      </w:r>
      <w:r>
        <w:rPr>
          <w:spacing w:val="-5"/>
        </w:rPr>
        <w:t>Aviv.</w:t>
      </w:r>
      <w:r>
        <w:rPr>
          <w:spacing w:val="-6"/>
        </w:rPr>
        <w:t> </w:t>
      </w:r>
      <w:r>
        <w:rPr/>
        <w:t>May</w:t>
      </w:r>
      <w:r>
        <w:rPr>
          <w:spacing w:val="-6"/>
        </w:rPr>
        <w:t> </w:t>
      </w:r>
      <w:r>
        <w:rPr/>
        <w:t>Jonah’s</w:t>
      </w:r>
      <w:r>
        <w:rPr>
          <w:spacing w:val="-6"/>
        </w:rPr>
        <w:t> </w:t>
      </w:r>
      <w:r>
        <w:rPr/>
        <w:t>timeless</w:t>
      </w:r>
      <w:r>
        <w:rPr>
          <w:spacing w:val="-6"/>
        </w:rPr>
        <w:t> </w:t>
      </w:r>
      <w:r>
        <w:rPr/>
        <w:t>message</w:t>
      </w:r>
      <w:r>
        <w:rPr>
          <w:spacing w:val="-6"/>
        </w:rPr>
        <w:t> </w:t>
      </w:r>
      <w:r>
        <w:rPr/>
        <w:t>of</w:t>
      </w:r>
      <w:r>
        <w:rPr>
          <w:spacing w:val="-6"/>
        </w:rPr>
        <w:t> </w:t>
      </w:r>
      <w:r>
        <w:rPr/>
        <w:t>turning</w:t>
      </w:r>
      <w:r>
        <w:rPr>
          <w:spacing w:val="-6"/>
        </w:rPr>
        <w:t> </w:t>
      </w:r>
      <w:r>
        <w:rPr/>
        <w:t>to God ring out once again in the region from which he</w:t>
      </w:r>
      <w:r>
        <w:rPr>
          <w:spacing w:val="-11"/>
        </w:rPr>
        <w:t> </w:t>
      </w:r>
      <w:r>
        <w:rPr/>
        <w:t>launched!</w:t>
      </w:r>
    </w:p>
    <w:p>
      <w:pPr>
        <w:pStyle w:val="BodyText"/>
        <w:spacing w:before="9"/>
        <w:rPr>
          <w:sz w:val="26"/>
        </w:rPr>
      </w:pPr>
    </w:p>
    <w:p>
      <w:pPr>
        <w:spacing w:before="0"/>
        <w:ind w:left="220" w:right="0" w:firstLine="0"/>
        <w:jc w:val="left"/>
        <w:rPr>
          <w:b/>
          <w:sz w:val="42"/>
        </w:rPr>
      </w:pPr>
      <w:r>
        <w:rPr>
          <w:b/>
          <w:sz w:val="42"/>
        </w:rPr>
        <w:t>Thank You for Sending Out Prayers for Tel Aviv-Yafo</w:t>
      </w:r>
    </w:p>
    <w:p>
      <w:pPr>
        <w:pStyle w:val="ListParagraph"/>
        <w:numPr>
          <w:ilvl w:val="0"/>
          <w:numId w:val="1"/>
        </w:numPr>
        <w:tabs>
          <w:tab w:pos="581" w:val="left" w:leader="none"/>
        </w:tabs>
        <w:spacing w:line="237" w:lineRule="auto" w:before="207" w:after="0"/>
        <w:ind w:left="580" w:right="238" w:hanging="360"/>
        <w:jc w:val="both"/>
        <w:rPr>
          <w:rFonts w:ascii="Arial" w:hAnsi="Arial"/>
          <w:b/>
          <w:sz w:val="22"/>
        </w:rPr>
      </w:pPr>
      <w:r>
        <w:rPr>
          <w:rFonts w:ascii="Arial" w:hAnsi="Arial"/>
          <w:b/>
          <w:color w:val="DD1F26"/>
          <w:sz w:val="22"/>
        </w:rPr>
        <w:t>Thank</w:t>
      </w:r>
      <w:r>
        <w:rPr>
          <w:rFonts w:ascii="Arial" w:hAnsi="Arial"/>
          <w:b/>
          <w:color w:val="DD1F26"/>
          <w:spacing w:val="-8"/>
          <w:sz w:val="22"/>
        </w:rPr>
        <w:t> </w:t>
      </w:r>
      <w:r>
        <w:rPr>
          <w:rFonts w:ascii="Arial" w:hAnsi="Arial"/>
          <w:b/>
          <w:color w:val="DD1F26"/>
          <w:sz w:val="22"/>
        </w:rPr>
        <w:t>God</w:t>
      </w:r>
      <w:r>
        <w:rPr>
          <w:rFonts w:ascii="Arial" w:hAnsi="Arial"/>
          <w:b/>
          <w:color w:val="DD1F26"/>
          <w:spacing w:val="-8"/>
          <w:sz w:val="22"/>
        </w:rPr>
        <w:t> </w:t>
      </w:r>
      <w:r>
        <w:rPr>
          <w:rFonts w:ascii="Arial" w:hAnsi="Arial"/>
          <w:b/>
          <w:color w:val="DD1F26"/>
          <w:sz w:val="22"/>
        </w:rPr>
        <w:t>that</w:t>
      </w:r>
      <w:r>
        <w:rPr>
          <w:rFonts w:ascii="Arial" w:hAnsi="Arial"/>
          <w:b/>
          <w:color w:val="DD1F26"/>
          <w:spacing w:val="-8"/>
          <w:sz w:val="22"/>
        </w:rPr>
        <w:t> </w:t>
      </w:r>
      <w:r>
        <w:rPr>
          <w:rFonts w:ascii="Arial" w:hAnsi="Arial"/>
          <w:color w:val="231F20"/>
          <w:sz w:val="22"/>
        </w:rPr>
        <w:t>He</w:t>
      </w:r>
      <w:r>
        <w:rPr>
          <w:rFonts w:ascii="Arial" w:hAnsi="Arial"/>
          <w:color w:val="231F20"/>
          <w:spacing w:val="-8"/>
          <w:sz w:val="22"/>
        </w:rPr>
        <w:t> </w:t>
      </w:r>
      <w:r>
        <w:rPr>
          <w:rFonts w:ascii="Arial" w:hAnsi="Arial"/>
          <w:color w:val="231F20"/>
          <w:sz w:val="22"/>
        </w:rPr>
        <w:t>hears</w:t>
      </w:r>
      <w:r>
        <w:rPr>
          <w:rFonts w:ascii="Arial" w:hAnsi="Arial"/>
          <w:color w:val="231F20"/>
          <w:spacing w:val="-8"/>
          <w:sz w:val="22"/>
        </w:rPr>
        <w:t> </w:t>
      </w:r>
      <w:r>
        <w:rPr>
          <w:rFonts w:ascii="Arial" w:hAnsi="Arial"/>
          <w:color w:val="231F20"/>
          <w:sz w:val="22"/>
        </w:rPr>
        <w:t>the</w:t>
      </w:r>
      <w:r>
        <w:rPr>
          <w:rFonts w:ascii="Arial" w:hAnsi="Arial"/>
          <w:color w:val="231F20"/>
          <w:spacing w:val="-8"/>
          <w:sz w:val="22"/>
        </w:rPr>
        <w:t> </w:t>
      </w:r>
      <w:r>
        <w:rPr>
          <w:rFonts w:ascii="Arial" w:hAnsi="Arial"/>
          <w:color w:val="231F20"/>
          <w:sz w:val="22"/>
        </w:rPr>
        <w:t>prayers</w:t>
      </w:r>
      <w:r>
        <w:rPr>
          <w:rFonts w:ascii="Arial" w:hAnsi="Arial"/>
          <w:color w:val="231F20"/>
          <w:spacing w:val="-8"/>
          <w:sz w:val="22"/>
        </w:rPr>
        <w:t> </w:t>
      </w:r>
      <w:r>
        <w:rPr>
          <w:rFonts w:ascii="Arial" w:hAnsi="Arial"/>
          <w:color w:val="231F20"/>
          <w:sz w:val="22"/>
        </w:rPr>
        <w:t>of</w:t>
      </w:r>
      <w:r>
        <w:rPr>
          <w:rFonts w:ascii="Arial" w:hAnsi="Arial"/>
          <w:color w:val="231F20"/>
          <w:spacing w:val="-8"/>
          <w:sz w:val="22"/>
        </w:rPr>
        <w:t> </w:t>
      </w:r>
      <w:r>
        <w:rPr>
          <w:rFonts w:ascii="Arial" w:hAnsi="Arial"/>
          <w:color w:val="231F20"/>
          <w:sz w:val="22"/>
        </w:rPr>
        <w:t>those</w:t>
      </w:r>
      <w:r>
        <w:rPr>
          <w:rFonts w:ascii="Arial" w:hAnsi="Arial"/>
          <w:color w:val="231F20"/>
          <w:spacing w:val="-8"/>
          <w:sz w:val="22"/>
        </w:rPr>
        <w:t> </w:t>
      </w:r>
      <w:r>
        <w:rPr>
          <w:rFonts w:ascii="Arial" w:hAnsi="Arial"/>
          <w:color w:val="231F20"/>
          <w:sz w:val="22"/>
        </w:rPr>
        <w:t>who</w:t>
      </w:r>
      <w:r>
        <w:rPr>
          <w:rFonts w:ascii="Arial" w:hAnsi="Arial"/>
          <w:color w:val="231F20"/>
          <w:spacing w:val="-8"/>
          <w:sz w:val="22"/>
        </w:rPr>
        <w:t> </w:t>
      </w:r>
      <w:r>
        <w:rPr>
          <w:rFonts w:ascii="Arial" w:hAnsi="Arial"/>
          <w:color w:val="231F20"/>
          <w:sz w:val="22"/>
        </w:rPr>
        <w:t>are</w:t>
      </w:r>
      <w:r>
        <w:rPr>
          <w:rFonts w:ascii="Arial" w:hAnsi="Arial"/>
          <w:color w:val="231F20"/>
          <w:spacing w:val="-8"/>
          <w:sz w:val="22"/>
        </w:rPr>
        <w:t> </w:t>
      </w:r>
      <w:r>
        <w:rPr>
          <w:rFonts w:ascii="Arial" w:hAnsi="Arial"/>
          <w:color w:val="231F20"/>
          <w:sz w:val="22"/>
        </w:rPr>
        <w:t>committed</w:t>
      </w:r>
      <w:r>
        <w:rPr>
          <w:rFonts w:ascii="Arial" w:hAnsi="Arial"/>
          <w:color w:val="231F20"/>
          <w:spacing w:val="-8"/>
          <w:sz w:val="22"/>
        </w:rPr>
        <w:t> </w:t>
      </w:r>
      <w:r>
        <w:rPr>
          <w:rFonts w:ascii="Arial" w:hAnsi="Arial"/>
          <w:color w:val="231F20"/>
          <w:sz w:val="22"/>
        </w:rPr>
        <w:t>to</w:t>
      </w:r>
      <w:r>
        <w:rPr>
          <w:rFonts w:ascii="Arial" w:hAnsi="Arial"/>
          <w:color w:val="231F20"/>
          <w:spacing w:val="-8"/>
          <w:sz w:val="22"/>
        </w:rPr>
        <w:t> </w:t>
      </w:r>
      <w:r>
        <w:rPr>
          <w:rFonts w:ascii="Arial" w:hAnsi="Arial"/>
          <w:color w:val="231F20"/>
          <w:sz w:val="22"/>
        </w:rPr>
        <w:t>Him.</w:t>
      </w:r>
      <w:r>
        <w:rPr>
          <w:rFonts w:ascii="Arial" w:hAnsi="Arial"/>
          <w:color w:val="231F20"/>
          <w:spacing w:val="-7"/>
          <w:sz w:val="22"/>
        </w:rPr>
        <w:t> </w:t>
      </w:r>
      <w:r>
        <w:rPr>
          <w:b/>
          <w:i/>
          <w:color w:val="231F20"/>
          <w:sz w:val="22"/>
        </w:rPr>
        <w:t>“The</w:t>
      </w:r>
      <w:r>
        <w:rPr>
          <w:b/>
          <w:i/>
          <w:color w:val="231F20"/>
          <w:spacing w:val="-8"/>
          <w:sz w:val="22"/>
        </w:rPr>
        <w:t> </w:t>
      </w:r>
      <w:r>
        <w:rPr>
          <w:b/>
          <w:i/>
          <w:color w:val="231F20"/>
          <w:sz w:val="22"/>
        </w:rPr>
        <w:t>eyes</w:t>
      </w:r>
      <w:r>
        <w:rPr>
          <w:b/>
          <w:i/>
          <w:color w:val="231F20"/>
          <w:spacing w:val="-8"/>
          <w:sz w:val="22"/>
        </w:rPr>
        <w:t> </w:t>
      </w:r>
      <w:r>
        <w:rPr>
          <w:b/>
          <w:i/>
          <w:color w:val="231F20"/>
          <w:sz w:val="22"/>
        </w:rPr>
        <w:t>of</w:t>
      </w:r>
      <w:r>
        <w:rPr>
          <w:b/>
          <w:i/>
          <w:color w:val="231F20"/>
          <w:spacing w:val="-8"/>
          <w:sz w:val="22"/>
        </w:rPr>
        <w:t> </w:t>
      </w:r>
      <w:r>
        <w:rPr>
          <w:b/>
          <w:i/>
          <w:color w:val="231F20"/>
          <w:sz w:val="22"/>
        </w:rPr>
        <w:t>the</w:t>
      </w:r>
      <w:r>
        <w:rPr>
          <w:b/>
          <w:i/>
          <w:color w:val="231F20"/>
          <w:spacing w:val="-8"/>
          <w:sz w:val="22"/>
        </w:rPr>
        <w:t> </w:t>
      </w:r>
      <w:r>
        <w:rPr>
          <w:b/>
          <w:i/>
          <w:color w:val="231F20"/>
          <w:sz w:val="22"/>
        </w:rPr>
        <w:t>Lord</w:t>
      </w:r>
      <w:r>
        <w:rPr>
          <w:b/>
          <w:i/>
          <w:color w:val="231F20"/>
          <w:spacing w:val="-8"/>
          <w:sz w:val="22"/>
        </w:rPr>
        <w:t> </w:t>
      </w:r>
      <w:r>
        <w:rPr>
          <w:b/>
          <w:i/>
          <w:color w:val="231F20"/>
          <w:sz w:val="22"/>
        </w:rPr>
        <w:t>are</w:t>
      </w:r>
      <w:r>
        <w:rPr>
          <w:b/>
          <w:i/>
          <w:color w:val="231F20"/>
          <w:spacing w:val="-8"/>
          <w:sz w:val="22"/>
        </w:rPr>
        <w:t> </w:t>
      </w:r>
      <w:r>
        <w:rPr>
          <w:b/>
          <w:i/>
          <w:color w:val="231F20"/>
          <w:sz w:val="22"/>
        </w:rPr>
        <w:t>on the righteous, and his ears are attentive to their cry” </w:t>
      </w:r>
      <w:r>
        <w:rPr>
          <w:rFonts w:ascii="Arial" w:hAnsi="Arial"/>
          <w:b/>
          <w:color w:val="231F20"/>
          <w:sz w:val="22"/>
        </w:rPr>
        <w:t>(Psalm</w:t>
      </w:r>
      <w:r>
        <w:rPr>
          <w:rFonts w:ascii="Arial" w:hAnsi="Arial"/>
          <w:b/>
          <w:color w:val="231F20"/>
          <w:spacing w:val="-11"/>
          <w:sz w:val="22"/>
        </w:rPr>
        <w:t> </w:t>
      </w:r>
      <w:r>
        <w:rPr>
          <w:rFonts w:ascii="Arial" w:hAnsi="Arial"/>
          <w:b/>
          <w:color w:val="231F20"/>
          <w:sz w:val="22"/>
        </w:rPr>
        <w:t>34:15).</w:t>
      </w:r>
    </w:p>
    <w:p>
      <w:pPr>
        <w:pStyle w:val="BodyText"/>
        <w:spacing w:before="7"/>
        <w:rPr>
          <w:b/>
          <w:sz w:val="21"/>
        </w:rPr>
      </w:pPr>
    </w:p>
    <w:p>
      <w:pPr>
        <w:pStyle w:val="ListParagraph"/>
        <w:numPr>
          <w:ilvl w:val="0"/>
          <w:numId w:val="1"/>
        </w:numPr>
        <w:tabs>
          <w:tab w:pos="581" w:val="left" w:leader="none"/>
        </w:tabs>
        <w:spacing w:line="237" w:lineRule="auto" w:before="0" w:after="0"/>
        <w:ind w:left="580" w:right="238" w:hanging="360"/>
        <w:jc w:val="both"/>
        <w:rPr>
          <w:rFonts w:ascii="Arial" w:hAnsi="Arial"/>
          <w:b/>
          <w:sz w:val="22"/>
        </w:rPr>
      </w:pPr>
      <w:r>
        <w:rPr>
          <w:rFonts w:ascii="Arial" w:hAnsi="Arial"/>
          <w:b/>
          <w:color w:val="DD1F26"/>
          <w:sz w:val="22"/>
        </w:rPr>
        <w:t>Praise</w:t>
      </w:r>
      <w:r>
        <w:rPr>
          <w:rFonts w:ascii="Arial" w:hAnsi="Arial"/>
          <w:b/>
          <w:color w:val="DD1F26"/>
          <w:spacing w:val="-11"/>
          <w:sz w:val="22"/>
        </w:rPr>
        <w:t> </w:t>
      </w:r>
      <w:r>
        <w:rPr>
          <w:rFonts w:ascii="Arial" w:hAnsi="Arial"/>
          <w:b/>
          <w:color w:val="DD1F26"/>
          <w:sz w:val="22"/>
        </w:rPr>
        <w:t>the</w:t>
      </w:r>
      <w:r>
        <w:rPr>
          <w:rFonts w:ascii="Arial" w:hAnsi="Arial"/>
          <w:b/>
          <w:color w:val="DD1F26"/>
          <w:spacing w:val="-11"/>
          <w:sz w:val="22"/>
        </w:rPr>
        <w:t> </w:t>
      </w:r>
      <w:r>
        <w:rPr>
          <w:rFonts w:ascii="Arial" w:hAnsi="Arial"/>
          <w:b/>
          <w:color w:val="DD1F26"/>
          <w:sz w:val="22"/>
        </w:rPr>
        <w:t>Lord</w:t>
      </w:r>
      <w:r>
        <w:rPr>
          <w:rFonts w:ascii="Arial" w:hAnsi="Arial"/>
          <w:b/>
          <w:color w:val="DD1F26"/>
          <w:spacing w:val="-11"/>
          <w:sz w:val="22"/>
        </w:rPr>
        <w:t> </w:t>
      </w:r>
      <w:r>
        <w:rPr>
          <w:rFonts w:ascii="Arial" w:hAnsi="Arial"/>
          <w:b/>
          <w:color w:val="DD1F26"/>
          <w:sz w:val="22"/>
        </w:rPr>
        <w:t>for</w:t>
      </w:r>
      <w:r>
        <w:rPr>
          <w:rFonts w:ascii="Arial" w:hAnsi="Arial"/>
          <w:b/>
          <w:color w:val="DD1F26"/>
          <w:spacing w:val="-11"/>
          <w:sz w:val="22"/>
        </w:rPr>
        <w:t> </w:t>
      </w:r>
      <w:r>
        <w:rPr>
          <w:rFonts w:ascii="Arial" w:hAnsi="Arial"/>
          <w:color w:val="231F20"/>
          <w:sz w:val="22"/>
        </w:rPr>
        <w:t>his</w:t>
      </w:r>
      <w:r>
        <w:rPr>
          <w:rFonts w:ascii="Arial" w:hAnsi="Arial"/>
          <w:color w:val="231F20"/>
          <w:spacing w:val="-11"/>
          <w:sz w:val="22"/>
        </w:rPr>
        <w:t> </w:t>
      </w:r>
      <w:r>
        <w:rPr>
          <w:rFonts w:ascii="Arial" w:hAnsi="Arial"/>
          <w:color w:val="231F20"/>
          <w:sz w:val="22"/>
        </w:rPr>
        <w:t>unwavering</w:t>
      </w:r>
      <w:r>
        <w:rPr>
          <w:rFonts w:ascii="Arial" w:hAnsi="Arial"/>
          <w:color w:val="231F20"/>
          <w:spacing w:val="-10"/>
          <w:sz w:val="22"/>
        </w:rPr>
        <w:t> </w:t>
      </w:r>
      <w:r>
        <w:rPr>
          <w:rFonts w:ascii="Arial" w:hAnsi="Arial"/>
          <w:color w:val="231F20"/>
          <w:sz w:val="22"/>
        </w:rPr>
        <w:t>commitment</w:t>
      </w:r>
      <w:r>
        <w:rPr>
          <w:rFonts w:ascii="Arial" w:hAnsi="Arial"/>
          <w:color w:val="231F20"/>
          <w:spacing w:val="-11"/>
          <w:sz w:val="22"/>
        </w:rPr>
        <w:t> </w:t>
      </w:r>
      <w:r>
        <w:rPr>
          <w:rFonts w:ascii="Arial" w:hAnsi="Arial"/>
          <w:color w:val="231F20"/>
          <w:sz w:val="22"/>
        </w:rPr>
        <w:t>to</w:t>
      </w:r>
      <w:r>
        <w:rPr>
          <w:rFonts w:ascii="Arial" w:hAnsi="Arial"/>
          <w:color w:val="231F20"/>
          <w:spacing w:val="-11"/>
          <w:sz w:val="22"/>
        </w:rPr>
        <w:t> </w:t>
      </w:r>
      <w:r>
        <w:rPr>
          <w:rFonts w:ascii="Arial" w:hAnsi="Arial"/>
          <w:color w:val="231F20"/>
          <w:sz w:val="22"/>
        </w:rPr>
        <w:t>Israel.</w:t>
      </w:r>
      <w:r>
        <w:rPr>
          <w:rFonts w:ascii="Arial" w:hAnsi="Arial"/>
          <w:color w:val="231F20"/>
          <w:spacing w:val="-11"/>
          <w:sz w:val="22"/>
        </w:rPr>
        <w:t> </w:t>
      </w:r>
      <w:r>
        <w:rPr>
          <w:rFonts w:ascii="Arial" w:hAnsi="Arial"/>
          <w:color w:val="231F20"/>
          <w:sz w:val="22"/>
        </w:rPr>
        <w:t>He</w:t>
      </w:r>
      <w:r>
        <w:rPr>
          <w:rFonts w:ascii="Arial" w:hAnsi="Arial"/>
          <w:color w:val="231F20"/>
          <w:spacing w:val="-11"/>
          <w:sz w:val="22"/>
        </w:rPr>
        <w:t> </w:t>
      </w:r>
      <w:r>
        <w:rPr>
          <w:rFonts w:ascii="Arial" w:hAnsi="Arial"/>
          <w:color w:val="231F20"/>
          <w:sz w:val="22"/>
        </w:rPr>
        <w:t>will</w:t>
      </w:r>
      <w:r>
        <w:rPr>
          <w:rFonts w:ascii="Arial" w:hAnsi="Arial"/>
          <w:color w:val="231F20"/>
          <w:spacing w:val="-11"/>
          <w:sz w:val="22"/>
        </w:rPr>
        <w:t> </w:t>
      </w:r>
      <w:r>
        <w:rPr>
          <w:rFonts w:ascii="Arial" w:hAnsi="Arial"/>
          <w:color w:val="231F20"/>
          <w:sz w:val="22"/>
        </w:rPr>
        <w:t>keep</w:t>
      </w:r>
      <w:r>
        <w:rPr>
          <w:rFonts w:ascii="Arial" w:hAnsi="Arial"/>
          <w:color w:val="231F20"/>
          <w:spacing w:val="-11"/>
          <w:sz w:val="22"/>
        </w:rPr>
        <w:t> </w:t>
      </w:r>
      <w:r>
        <w:rPr>
          <w:rFonts w:ascii="Arial" w:hAnsi="Arial"/>
          <w:color w:val="231F20"/>
          <w:sz w:val="22"/>
        </w:rPr>
        <w:t>His</w:t>
      </w:r>
      <w:r>
        <w:rPr>
          <w:rFonts w:ascii="Arial" w:hAnsi="Arial"/>
          <w:color w:val="231F20"/>
          <w:spacing w:val="-11"/>
          <w:sz w:val="22"/>
        </w:rPr>
        <w:t> </w:t>
      </w:r>
      <w:r>
        <w:rPr>
          <w:rFonts w:ascii="Arial" w:hAnsi="Arial"/>
          <w:color w:val="231F20"/>
          <w:sz w:val="22"/>
        </w:rPr>
        <w:t>promise</w:t>
      </w:r>
      <w:r>
        <w:rPr>
          <w:rFonts w:ascii="Arial" w:hAnsi="Arial"/>
          <w:color w:val="231F20"/>
          <w:spacing w:val="-11"/>
          <w:sz w:val="22"/>
        </w:rPr>
        <w:t> </w:t>
      </w:r>
      <w:r>
        <w:rPr>
          <w:rFonts w:ascii="Arial" w:hAnsi="Arial"/>
          <w:color w:val="231F20"/>
          <w:sz w:val="22"/>
        </w:rPr>
        <w:t>to</w:t>
      </w:r>
      <w:r>
        <w:rPr>
          <w:rFonts w:ascii="Arial" w:hAnsi="Arial"/>
          <w:color w:val="231F20"/>
          <w:spacing w:val="-11"/>
          <w:sz w:val="22"/>
        </w:rPr>
        <w:t> </w:t>
      </w:r>
      <w:r>
        <w:rPr>
          <w:rFonts w:ascii="Arial" w:hAnsi="Arial"/>
          <w:color w:val="231F20"/>
          <w:sz w:val="22"/>
        </w:rPr>
        <w:t>restore</w:t>
      </w:r>
      <w:r>
        <w:rPr>
          <w:rFonts w:ascii="Arial" w:hAnsi="Arial"/>
          <w:color w:val="231F20"/>
          <w:spacing w:val="-11"/>
          <w:sz w:val="22"/>
        </w:rPr>
        <w:t> </w:t>
      </w:r>
      <w:r>
        <w:rPr>
          <w:rFonts w:ascii="Arial" w:hAnsi="Arial"/>
          <w:color w:val="231F20"/>
          <w:sz w:val="22"/>
        </w:rPr>
        <w:t>His</w:t>
      </w:r>
      <w:r>
        <w:rPr>
          <w:rFonts w:ascii="Arial" w:hAnsi="Arial"/>
          <w:color w:val="231F20"/>
          <w:spacing w:val="-11"/>
          <w:sz w:val="22"/>
        </w:rPr>
        <w:t> </w:t>
      </w:r>
      <w:r>
        <w:rPr>
          <w:rFonts w:ascii="Arial" w:hAnsi="Arial"/>
          <w:color w:val="231F20"/>
          <w:sz w:val="22"/>
        </w:rPr>
        <w:t>Chosen People.</w:t>
      </w:r>
      <w:r>
        <w:rPr>
          <w:rFonts w:ascii="Arial" w:hAnsi="Arial"/>
          <w:color w:val="231F20"/>
          <w:spacing w:val="-19"/>
          <w:sz w:val="22"/>
        </w:rPr>
        <w:t> </w:t>
      </w:r>
      <w:r>
        <w:rPr>
          <w:rFonts w:ascii="Arial" w:hAnsi="Arial"/>
          <w:color w:val="231F20"/>
          <w:sz w:val="22"/>
        </w:rPr>
        <w:t>He</w:t>
      </w:r>
      <w:r>
        <w:rPr>
          <w:rFonts w:ascii="Arial" w:hAnsi="Arial"/>
          <w:color w:val="231F20"/>
          <w:spacing w:val="-19"/>
          <w:sz w:val="22"/>
        </w:rPr>
        <w:t> </w:t>
      </w:r>
      <w:r>
        <w:rPr>
          <w:rFonts w:ascii="Arial" w:hAnsi="Arial"/>
          <w:color w:val="231F20"/>
          <w:sz w:val="22"/>
        </w:rPr>
        <w:t>is</w:t>
      </w:r>
      <w:r>
        <w:rPr>
          <w:rFonts w:ascii="Arial" w:hAnsi="Arial"/>
          <w:color w:val="231F20"/>
          <w:spacing w:val="-19"/>
          <w:sz w:val="22"/>
        </w:rPr>
        <w:t> </w:t>
      </w:r>
      <w:r>
        <w:rPr>
          <w:rFonts w:ascii="Arial" w:hAnsi="Arial"/>
          <w:color w:val="231F20"/>
          <w:spacing w:val="-4"/>
          <w:sz w:val="22"/>
        </w:rPr>
        <w:t>trustworthy.</w:t>
      </w:r>
      <w:r>
        <w:rPr>
          <w:rFonts w:ascii="Arial" w:hAnsi="Arial"/>
          <w:color w:val="231F20"/>
          <w:spacing w:val="-19"/>
          <w:sz w:val="22"/>
        </w:rPr>
        <w:t> </w:t>
      </w:r>
      <w:r>
        <w:rPr>
          <w:b/>
          <w:i/>
          <w:color w:val="231F20"/>
          <w:sz w:val="22"/>
        </w:rPr>
        <w:t>“But</w:t>
      </w:r>
      <w:r>
        <w:rPr>
          <w:b/>
          <w:i/>
          <w:color w:val="231F20"/>
          <w:spacing w:val="-19"/>
          <w:sz w:val="22"/>
        </w:rPr>
        <w:t> </w:t>
      </w:r>
      <w:r>
        <w:rPr>
          <w:b/>
          <w:i/>
          <w:color w:val="231F20"/>
          <w:sz w:val="22"/>
        </w:rPr>
        <w:t>Zion</w:t>
      </w:r>
      <w:r>
        <w:rPr>
          <w:b/>
          <w:i/>
          <w:color w:val="231F20"/>
          <w:spacing w:val="-19"/>
          <w:sz w:val="22"/>
        </w:rPr>
        <w:t> </w:t>
      </w:r>
      <w:r>
        <w:rPr>
          <w:b/>
          <w:i/>
          <w:color w:val="231F20"/>
          <w:sz w:val="22"/>
        </w:rPr>
        <w:t>said:</w:t>
      </w:r>
      <w:r>
        <w:rPr>
          <w:b/>
          <w:i/>
          <w:color w:val="231F20"/>
          <w:spacing w:val="-19"/>
          <w:sz w:val="22"/>
        </w:rPr>
        <w:t> </w:t>
      </w:r>
      <w:r>
        <w:rPr>
          <w:b/>
          <w:i/>
          <w:color w:val="231F20"/>
          <w:sz w:val="22"/>
        </w:rPr>
        <w:t>‘Adonai</w:t>
      </w:r>
      <w:r>
        <w:rPr>
          <w:b/>
          <w:i/>
          <w:color w:val="231F20"/>
          <w:spacing w:val="-19"/>
          <w:sz w:val="22"/>
        </w:rPr>
        <w:t> </w:t>
      </w:r>
      <w:r>
        <w:rPr>
          <w:b/>
          <w:i/>
          <w:color w:val="231F20"/>
          <w:sz w:val="22"/>
        </w:rPr>
        <w:t>has</w:t>
      </w:r>
      <w:r>
        <w:rPr>
          <w:b/>
          <w:i/>
          <w:color w:val="231F20"/>
          <w:spacing w:val="-19"/>
          <w:sz w:val="22"/>
        </w:rPr>
        <w:t> </w:t>
      </w:r>
      <w:r>
        <w:rPr>
          <w:b/>
          <w:i/>
          <w:color w:val="231F20"/>
          <w:sz w:val="22"/>
        </w:rPr>
        <w:t>forsaken</w:t>
      </w:r>
      <w:r>
        <w:rPr>
          <w:b/>
          <w:i/>
          <w:color w:val="231F20"/>
          <w:spacing w:val="-19"/>
          <w:sz w:val="22"/>
        </w:rPr>
        <w:t> </w:t>
      </w:r>
      <w:r>
        <w:rPr>
          <w:b/>
          <w:i/>
          <w:color w:val="231F20"/>
          <w:sz w:val="22"/>
        </w:rPr>
        <w:t>me;</w:t>
      </w:r>
      <w:r>
        <w:rPr>
          <w:b/>
          <w:i/>
          <w:color w:val="231F20"/>
          <w:spacing w:val="-26"/>
          <w:sz w:val="22"/>
        </w:rPr>
        <w:t> </w:t>
      </w:r>
      <w:r>
        <w:rPr>
          <w:b/>
          <w:i/>
          <w:color w:val="231F20"/>
          <w:sz w:val="22"/>
        </w:rPr>
        <w:t>Adonai</w:t>
      </w:r>
      <w:r>
        <w:rPr>
          <w:b/>
          <w:i/>
          <w:color w:val="231F20"/>
          <w:spacing w:val="-19"/>
          <w:sz w:val="22"/>
        </w:rPr>
        <w:t> </w:t>
      </w:r>
      <w:r>
        <w:rPr>
          <w:b/>
          <w:i/>
          <w:color w:val="231F20"/>
          <w:sz w:val="22"/>
        </w:rPr>
        <w:t>has</w:t>
      </w:r>
      <w:r>
        <w:rPr>
          <w:b/>
          <w:i/>
          <w:color w:val="231F20"/>
          <w:spacing w:val="-19"/>
          <w:sz w:val="22"/>
        </w:rPr>
        <w:t> </w:t>
      </w:r>
      <w:r>
        <w:rPr>
          <w:b/>
          <w:i/>
          <w:color w:val="231F20"/>
          <w:sz w:val="22"/>
        </w:rPr>
        <w:t>forgotten</w:t>
      </w:r>
      <w:r>
        <w:rPr>
          <w:b/>
          <w:i/>
          <w:color w:val="231F20"/>
          <w:spacing w:val="-19"/>
          <w:sz w:val="22"/>
        </w:rPr>
        <w:t> </w:t>
      </w:r>
      <w:r>
        <w:rPr>
          <w:b/>
          <w:i/>
          <w:color w:val="231F20"/>
          <w:sz w:val="22"/>
        </w:rPr>
        <w:t>me.’</w:t>
      </w:r>
      <w:r>
        <w:rPr>
          <w:b/>
          <w:i/>
          <w:color w:val="231F20"/>
          <w:spacing w:val="-26"/>
          <w:sz w:val="22"/>
        </w:rPr>
        <w:t> </w:t>
      </w:r>
      <w:r>
        <w:rPr>
          <w:b/>
          <w:i/>
          <w:color w:val="231F20"/>
          <w:sz w:val="22"/>
        </w:rPr>
        <w:t>…Even if</w:t>
      </w:r>
      <w:r>
        <w:rPr>
          <w:b/>
          <w:i/>
          <w:color w:val="231F20"/>
          <w:spacing w:val="-11"/>
          <w:sz w:val="22"/>
        </w:rPr>
        <w:t> </w:t>
      </w:r>
      <w:r>
        <w:rPr>
          <w:b/>
          <w:i/>
          <w:color w:val="231F20"/>
          <w:sz w:val="22"/>
        </w:rPr>
        <w:t>these</w:t>
      </w:r>
      <w:r>
        <w:rPr>
          <w:b/>
          <w:i/>
          <w:color w:val="231F20"/>
          <w:spacing w:val="-11"/>
          <w:sz w:val="22"/>
        </w:rPr>
        <w:t> </w:t>
      </w:r>
      <w:r>
        <w:rPr>
          <w:b/>
          <w:i/>
          <w:color w:val="231F20"/>
          <w:sz w:val="22"/>
        </w:rPr>
        <w:t>forget,</w:t>
      </w:r>
      <w:r>
        <w:rPr>
          <w:b/>
          <w:i/>
          <w:color w:val="231F20"/>
          <w:spacing w:val="-11"/>
          <w:sz w:val="22"/>
        </w:rPr>
        <w:t> </w:t>
      </w:r>
      <w:r>
        <w:rPr>
          <w:b/>
          <w:i/>
          <w:color w:val="231F20"/>
          <w:sz w:val="22"/>
        </w:rPr>
        <w:t>I</w:t>
      </w:r>
      <w:r>
        <w:rPr>
          <w:b/>
          <w:i/>
          <w:color w:val="231F20"/>
          <w:spacing w:val="-11"/>
          <w:sz w:val="22"/>
        </w:rPr>
        <w:t> </w:t>
      </w:r>
      <w:r>
        <w:rPr>
          <w:b/>
          <w:i/>
          <w:color w:val="231F20"/>
          <w:sz w:val="22"/>
        </w:rPr>
        <w:t>will</w:t>
      </w:r>
      <w:r>
        <w:rPr>
          <w:b/>
          <w:i/>
          <w:color w:val="231F20"/>
          <w:spacing w:val="-11"/>
          <w:sz w:val="22"/>
        </w:rPr>
        <w:t> </w:t>
      </w:r>
      <w:r>
        <w:rPr>
          <w:b/>
          <w:i/>
          <w:color w:val="231F20"/>
          <w:sz w:val="22"/>
        </w:rPr>
        <w:t>not</w:t>
      </w:r>
      <w:r>
        <w:rPr>
          <w:b/>
          <w:i/>
          <w:color w:val="231F20"/>
          <w:spacing w:val="-11"/>
          <w:sz w:val="22"/>
        </w:rPr>
        <w:t> </w:t>
      </w:r>
      <w:r>
        <w:rPr>
          <w:b/>
          <w:i/>
          <w:color w:val="231F20"/>
          <w:sz w:val="22"/>
        </w:rPr>
        <w:t>forget</w:t>
      </w:r>
      <w:r>
        <w:rPr>
          <w:b/>
          <w:i/>
          <w:color w:val="231F20"/>
          <w:spacing w:val="-11"/>
          <w:sz w:val="22"/>
        </w:rPr>
        <w:t> </w:t>
      </w:r>
      <w:r>
        <w:rPr>
          <w:b/>
          <w:i/>
          <w:color w:val="231F20"/>
          <w:sz w:val="22"/>
        </w:rPr>
        <w:t>you.</w:t>
      </w:r>
      <w:r>
        <w:rPr>
          <w:b/>
          <w:i/>
          <w:color w:val="231F20"/>
          <w:spacing w:val="-11"/>
          <w:sz w:val="22"/>
        </w:rPr>
        <w:t> </w:t>
      </w:r>
      <w:r>
        <w:rPr>
          <w:b/>
          <w:i/>
          <w:color w:val="231F20"/>
          <w:sz w:val="22"/>
        </w:rPr>
        <w:t>Behold,</w:t>
      </w:r>
      <w:r>
        <w:rPr>
          <w:b/>
          <w:i/>
          <w:color w:val="231F20"/>
          <w:spacing w:val="-11"/>
          <w:sz w:val="22"/>
        </w:rPr>
        <w:t> </w:t>
      </w:r>
      <w:r>
        <w:rPr>
          <w:b/>
          <w:i/>
          <w:color w:val="231F20"/>
          <w:sz w:val="22"/>
        </w:rPr>
        <w:t>I</w:t>
      </w:r>
      <w:r>
        <w:rPr>
          <w:b/>
          <w:i/>
          <w:color w:val="231F20"/>
          <w:spacing w:val="-11"/>
          <w:sz w:val="22"/>
        </w:rPr>
        <w:t> </w:t>
      </w:r>
      <w:r>
        <w:rPr>
          <w:b/>
          <w:i/>
          <w:color w:val="231F20"/>
          <w:sz w:val="22"/>
        </w:rPr>
        <w:t>have</w:t>
      </w:r>
      <w:r>
        <w:rPr>
          <w:b/>
          <w:i/>
          <w:color w:val="231F20"/>
          <w:spacing w:val="-11"/>
          <w:sz w:val="22"/>
        </w:rPr>
        <w:t> </w:t>
      </w:r>
      <w:r>
        <w:rPr>
          <w:b/>
          <w:i/>
          <w:color w:val="231F20"/>
          <w:sz w:val="22"/>
        </w:rPr>
        <w:t>engraved</w:t>
      </w:r>
      <w:r>
        <w:rPr>
          <w:b/>
          <w:i/>
          <w:color w:val="231F20"/>
          <w:spacing w:val="-11"/>
          <w:sz w:val="22"/>
        </w:rPr>
        <w:t> </w:t>
      </w:r>
      <w:r>
        <w:rPr>
          <w:b/>
          <w:i/>
          <w:color w:val="231F20"/>
          <w:sz w:val="22"/>
        </w:rPr>
        <w:t>you</w:t>
      </w:r>
      <w:r>
        <w:rPr>
          <w:b/>
          <w:i/>
          <w:color w:val="231F20"/>
          <w:spacing w:val="-11"/>
          <w:sz w:val="22"/>
        </w:rPr>
        <w:t> </w:t>
      </w:r>
      <w:r>
        <w:rPr>
          <w:b/>
          <w:i/>
          <w:color w:val="231F20"/>
          <w:sz w:val="22"/>
        </w:rPr>
        <w:t>on</w:t>
      </w:r>
      <w:r>
        <w:rPr>
          <w:b/>
          <w:i/>
          <w:color w:val="231F20"/>
          <w:spacing w:val="-11"/>
          <w:sz w:val="22"/>
        </w:rPr>
        <w:t> </w:t>
      </w:r>
      <w:r>
        <w:rPr>
          <w:b/>
          <w:i/>
          <w:color w:val="231F20"/>
          <w:sz w:val="22"/>
        </w:rPr>
        <w:t>the</w:t>
      </w:r>
      <w:r>
        <w:rPr>
          <w:b/>
          <w:i/>
          <w:color w:val="231F20"/>
          <w:spacing w:val="-11"/>
          <w:sz w:val="22"/>
        </w:rPr>
        <w:t> </w:t>
      </w:r>
      <w:r>
        <w:rPr>
          <w:b/>
          <w:i/>
          <w:color w:val="231F20"/>
          <w:sz w:val="22"/>
        </w:rPr>
        <w:t>palms</w:t>
      </w:r>
      <w:r>
        <w:rPr>
          <w:b/>
          <w:i/>
          <w:color w:val="231F20"/>
          <w:spacing w:val="-11"/>
          <w:sz w:val="22"/>
        </w:rPr>
        <w:t> </w:t>
      </w:r>
      <w:r>
        <w:rPr>
          <w:b/>
          <w:i/>
          <w:color w:val="231F20"/>
          <w:sz w:val="22"/>
        </w:rPr>
        <w:t>of</w:t>
      </w:r>
      <w:r>
        <w:rPr>
          <w:b/>
          <w:i/>
          <w:color w:val="231F20"/>
          <w:spacing w:val="-11"/>
          <w:sz w:val="22"/>
        </w:rPr>
        <w:t> </w:t>
      </w:r>
      <w:r>
        <w:rPr>
          <w:b/>
          <w:i/>
          <w:color w:val="231F20"/>
          <w:sz w:val="22"/>
        </w:rPr>
        <w:t>My</w:t>
      </w:r>
      <w:r>
        <w:rPr>
          <w:b/>
          <w:i/>
          <w:color w:val="231F20"/>
          <w:spacing w:val="-11"/>
          <w:sz w:val="22"/>
        </w:rPr>
        <w:t> </w:t>
      </w:r>
      <w:r>
        <w:rPr>
          <w:b/>
          <w:i/>
          <w:color w:val="231F20"/>
          <w:sz w:val="22"/>
        </w:rPr>
        <w:t>hands”</w:t>
      </w:r>
      <w:r>
        <w:rPr>
          <w:b/>
          <w:i/>
          <w:color w:val="231F20"/>
          <w:spacing w:val="-11"/>
          <w:sz w:val="22"/>
        </w:rPr>
        <w:t> </w:t>
      </w:r>
      <w:r>
        <w:rPr>
          <w:rFonts w:ascii="Arial" w:hAnsi="Arial"/>
          <w:b/>
          <w:color w:val="231F20"/>
          <w:sz w:val="22"/>
        </w:rPr>
        <w:t>(Isaiah 49:14 –</w:t>
      </w:r>
      <w:r>
        <w:rPr>
          <w:rFonts w:ascii="Arial" w:hAnsi="Arial"/>
          <w:b/>
          <w:color w:val="231F20"/>
          <w:spacing w:val="-1"/>
          <w:sz w:val="22"/>
        </w:rPr>
        <w:t> </w:t>
      </w:r>
      <w:r>
        <w:rPr>
          <w:rFonts w:ascii="Arial" w:hAnsi="Arial"/>
          <w:b/>
          <w:color w:val="231F20"/>
          <w:sz w:val="22"/>
        </w:rPr>
        <w:t>16).</w:t>
      </w:r>
    </w:p>
    <w:p>
      <w:pPr>
        <w:pStyle w:val="BodyText"/>
        <w:spacing w:before="7"/>
        <w:rPr>
          <w:b/>
          <w:sz w:val="21"/>
        </w:rPr>
      </w:pPr>
    </w:p>
    <w:p>
      <w:pPr>
        <w:pStyle w:val="ListParagraph"/>
        <w:numPr>
          <w:ilvl w:val="0"/>
          <w:numId w:val="1"/>
        </w:numPr>
        <w:tabs>
          <w:tab w:pos="581" w:val="left" w:leader="none"/>
        </w:tabs>
        <w:spacing w:line="237" w:lineRule="auto" w:before="0" w:after="0"/>
        <w:ind w:left="580" w:right="235" w:hanging="360"/>
        <w:jc w:val="both"/>
        <w:rPr>
          <w:rFonts w:ascii="Arial" w:hAnsi="Arial"/>
          <w:b/>
          <w:sz w:val="22"/>
        </w:rPr>
      </w:pPr>
      <w:r>
        <w:rPr>
          <w:rFonts w:ascii="Arial" w:hAnsi="Arial"/>
          <w:b/>
          <w:color w:val="DD1F26"/>
          <w:sz w:val="22"/>
        </w:rPr>
        <w:t>Rejoice </w:t>
      </w:r>
      <w:r>
        <w:rPr>
          <w:rFonts w:ascii="Arial" w:hAnsi="Arial"/>
          <w:color w:val="231F20"/>
          <w:sz w:val="22"/>
        </w:rPr>
        <w:t>in the fact that nothing goes unnoticed by our God! </w:t>
      </w:r>
      <w:r>
        <w:rPr>
          <w:b/>
          <w:i/>
          <w:color w:val="231F20"/>
          <w:sz w:val="22"/>
        </w:rPr>
        <w:t>“The eyes of the Lord are everywhere, keeping watch on the wicked and the good” </w:t>
      </w:r>
      <w:r>
        <w:rPr>
          <w:rFonts w:ascii="Arial" w:hAnsi="Arial"/>
          <w:b/>
          <w:color w:val="231F20"/>
          <w:sz w:val="22"/>
        </w:rPr>
        <w:t>(Proverbs15:3). </w:t>
      </w:r>
      <w:r>
        <w:rPr>
          <w:rFonts w:ascii="Arial" w:hAnsi="Arial"/>
          <w:color w:val="231F20"/>
          <w:sz w:val="22"/>
        </w:rPr>
        <w:t>God knows everything in advance, and nothing</w:t>
      </w:r>
      <w:r>
        <w:rPr>
          <w:rFonts w:ascii="Arial" w:hAnsi="Arial"/>
          <w:color w:val="231F20"/>
          <w:spacing w:val="-8"/>
          <w:sz w:val="22"/>
        </w:rPr>
        <w:t> </w:t>
      </w:r>
      <w:r>
        <w:rPr>
          <w:rFonts w:ascii="Arial" w:hAnsi="Arial"/>
          <w:color w:val="231F20"/>
          <w:sz w:val="22"/>
        </w:rPr>
        <w:t>takes</w:t>
      </w:r>
      <w:r>
        <w:rPr>
          <w:rFonts w:ascii="Arial" w:hAnsi="Arial"/>
          <w:color w:val="231F20"/>
          <w:spacing w:val="-8"/>
          <w:sz w:val="22"/>
        </w:rPr>
        <w:t> </w:t>
      </w:r>
      <w:r>
        <w:rPr>
          <w:rFonts w:ascii="Arial" w:hAnsi="Arial"/>
          <w:color w:val="231F20"/>
          <w:sz w:val="22"/>
        </w:rPr>
        <w:t>Him</w:t>
      </w:r>
      <w:r>
        <w:rPr>
          <w:rFonts w:ascii="Arial" w:hAnsi="Arial"/>
          <w:color w:val="231F20"/>
          <w:spacing w:val="-8"/>
          <w:sz w:val="22"/>
        </w:rPr>
        <w:t> </w:t>
      </w:r>
      <w:r>
        <w:rPr>
          <w:rFonts w:ascii="Arial" w:hAnsi="Arial"/>
          <w:color w:val="231F20"/>
          <w:sz w:val="22"/>
        </w:rPr>
        <w:t>by</w:t>
      </w:r>
      <w:r>
        <w:rPr>
          <w:rFonts w:ascii="Arial" w:hAnsi="Arial"/>
          <w:color w:val="231F20"/>
          <w:spacing w:val="-8"/>
          <w:sz w:val="22"/>
        </w:rPr>
        <w:t> </w:t>
      </w:r>
      <w:r>
        <w:rPr>
          <w:rFonts w:ascii="Arial" w:hAnsi="Arial"/>
          <w:color w:val="231F20"/>
          <w:sz w:val="22"/>
        </w:rPr>
        <w:t>surprise.</w:t>
      </w:r>
      <w:r>
        <w:rPr>
          <w:rFonts w:ascii="Arial" w:hAnsi="Arial"/>
          <w:color w:val="231F20"/>
          <w:spacing w:val="-8"/>
          <w:sz w:val="22"/>
        </w:rPr>
        <w:t> </w:t>
      </w:r>
      <w:r>
        <w:rPr>
          <w:b/>
          <w:i/>
          <w:color w:val="231F20"/>
          <w:sz w:val="22"/>
        </w:rPr>
        <w:t>“O</w:t>
      </w:r>
      <w:r>
        <w:rPr>
          <w:b/>
          <w:i/>
          <w:color w:val="231F20"/>
          <w:spacing w:val="-9"/>
          <w:sz w:val="22"/>
        </w:rPr>
        <w:t> </w:t>
      </w:r>
      <w:r>
        <w:rPr>
          <w:b/>
          <w:i/>
          <w:color w:val="231F20"/>
          <w:sz w:val="22"/>
        </w:rPr>
        <w:t>the</w:t>
      </w:r>
      <w:r>
        <w:rPr>
          <w:b/>
          <w:i/>
          <w:color w:val="231F20"/>
          <w:spacing w:val="-8"/>
          <w:sz w:val="22"/>
        </w:rPr>
        <w:t> </w:t>
      </w:r>
      <w:r>
        <w:rPr>
          <w:b/>
          <w:i/>
          <w:color w:val="231F20"/>
          <w:sz w:val="22"/>
        </w:rPr>
        <w:t>depth</w:t>
      </w:r>
      <w:r>
        <w:rPr>
          <w:b/>
          <w:i/>
          <w:color w:val="231F20"/>
          <w:spacing w:val="-8"/>
          <w:sz w:val="22"/>
        </w:rPr>
        <w:t> </w:t>
      </w:r>
      <w:r>
        <w:rPr>
          <w:b/>
          <w:i/>
          <w:color w:val="231F20"/>
          <w:sz w:val="22"/>
        </w:rPr>
        <w:t>of</w:t>
      </w:r>
      <w:r>
        <w:rPr>
          <w:b/>
          <w:i/>
          <w:color w:val="231F20"/>
          <w:spacing w:val="-8"/>
          <w:sz w:val="22"/>
        </w:rPr>
        <w:t> </w:t>
      </w:r>
      <w:r>
        <w:rPr>
          <w:b/>
          <w:i/>
          <w:color w:val="231F20"/>
          <w:sz w:val="22"/>
        </w:rPr>
        <w:t>the</w:t>
      </w:r>
      <w:r>
        <w:rPr>
          <w:b/>
          <w:i/>
          <w:color w:val="231F20"/>
          <w:spacing w:val="-8"/>
          <w:sz w:val="22"/>
        </w:rPr>
        <w:t> </w:t>
      </w:r>
      <w:r>
        <w:rPr>
          <w:b/>
          <w:i/>
          <w:color w:val="231F20"/>
          <w:sz w:val="22"/>
        </w:rPr>
        <w:t>riches</w:t>
      </w:r>
      <w:r>
        <w:rPr>
          <w:b/>
          <w:i/>
          <w:color w:val="231F20"/>
          <w:spacing w:val="-8"/>
          <w:sz w:val="22"/>
        </w:rPr>
        <w:t> </w:t>
      </w:r>
      <w:r>
        <w:rPr>
          <w:b/>
          <w:i/>
          <w:color w:val="231F20"/>
          <w:sz w:val="22"/>
        </w:rPr>
        <w:t>both</w:t>
      </w:r>
      <w:r>
        <w:rPr>
          <w:b/>
          <w:i/>
          <w:color w:val="231F20"/>
          <w:spacing w:val="-8"/>
          <w:sz w:val="22"/>
        </w:rPr>
        <w:t> </w:t>
      </w:r>
      <w:r>
        <w:rPr>
          <w:b/>
          <w:i/>
          <w:color w:val="231F20"/>
          <w:sz w:val="22"/>
        </w:rPr>
        <w:t>of</w:t>
      </w:r>
      <w:r>
        <w:rPr>
          <w:b/>
          <w:i/>
          <w:color w:val="231F20"/>
          <w:spacing w:val="-8"/>
          <w:sz w:val="22"/>
        </w:rPr>
        <w:t> </w:t>
      </w:r>
      <w:r>
        <w:rPr>
          <w:b/>
          <w:i/>
          <w:color w:val="231F20"/>
          <w:sz w:val="22"/>
        </w:rPr>
        <w:t>the</w:t>
      </w:r>
      <w:r>
        <w:rPr>
          <w:b/>
          <w:i/>
          <w:color w:val="231F20"/>
          <w:spacing w:val="-8"/>
          <w:sz w:val="22"/>
        </w:rPr>
        <w:t> </w:t>
      </w:r>
      <w:r>
        <w:rPr>
          <w:b/>
          <w:i/>
          <w:color w:val="231F20"/>
          <w:sz w:val="22"/>
        </w:rPr>
        <w:t>wisdom</w:t>
      </w:r>
      <w:r>
        <w:rPr>
          <w:b/>
          <w:i/>
          <w:color w:val="231F20"/>
          <w:spacing w:val="-8"/>
          <w:sz w:val="22"/>
        </w:rPr>
        <w:t> </w:t>
      </w:r>
      <w:r>
        <w:rPr>
          <w:b/>
          <w:i/>
          <w:color w:val="231F20"/>
          <w:sz w:val="22"/>
        </w:rPr>
        <w:t>and</w:t>
      </w:r>
      <w:r>
        <w:rPr>
          <w:b/>
          <w:i/>
          <w:color w:val="231F20"/>
          <w:spacing w:val="-8"/>
          <w:sz w:val="22"/>
        </w:rPr>
        <w:t> </w:t>
      </w:r>
      <w:r>
        <w:rPr>
          <w:b/>
          <w:i/>
          <w:color w:val="231F20"/>
          <w:sz w:val="22"/>
        </w:rPr>
        <w:t>knowledge</w:t>
      </w:r>
      <w:r>
        <w:rPr>
          <w:b/>
          <w:i/>
          <w:color w:val="231F20"/>
          <w:spacing w:val="-9"/>
          <w:sz w:val="22"/>
        </w:rPr>
        <w:t> </w:t>
      </w:r>
      <w:r>
        <w:rPr>
          <w:b/>
          <w:i/>
          <w:color w:val="231F20"/>
          <w:sz w:val="22"/>
        </w:rPr>
        <w:t>of</w:t>
      </w:r>
      <w:r>
        <w:rPr>
          <w:b/>
          <w:i/>
          <w:color w:val="231F20"/>
          <w:spacing w:val="-8"/>
          <w:sz w:val="22"/>
        </w:rPr>
        <w:t> </w:t>
      </w:r>
      <w:r>
        <w:rPr>
          <w:b/>
          <w:i/>
          <w:color w:val="231F20"/>
          <w:sz w:val="22"/>
        </w:rPr>
        <w:t>God! How unsearchable are His judgments and how incomprehensible His ways.” </w:t>
      </w:r>
      <w:r>
        <w:rPr>
          <w:rFonts w:ascii="Arial" w:hAnsi="Arial"/>
          <w:b/>
          <w:color w:val="231F20"/>
          <w:sz w:val="22"/>
        </w:rPr>
        <w:t>(Romans</w:t>
      </w:r>
      <w:r>
        <w:rPr>
          <w:rFonts w:ascii="Arial" w:hAnsi="Arial"/>
          <w:b/>
          <w:color w:val="231F20"/>
          <w:spacing w:val="-13"/>
          <w:sz w:val="22"/>
        </w:rPr>
        <w:t> </w:t>
      </w:r>
      <w:r>
        <w:rPr>
          <w:rFonts w:ascii="Arial" w:hAnsi="Arial"/>
          <w:b/>
          <w:color w:val="231F20"/>
          <w:spacing w:val="-3"/>
          <w:sz w:val="22"/>
        </w:rPr>
        <w:t>11:33).</w:t>
      </w:r>
    </w:p>
    <w:p>
      <w:pPr>
        <w:pStyle w:val="BodyText"/>
        <w:spacing w:before="6"/>
        <w:rPr>
          <w:b/>
          <w:sz w:val="21"/>
        </w:rPr>
      </w:pPr>
    </w:p>
    <w:p>
      <w:pPr>
        <w:pStyle w:val="ListParagraph"/>
        <w:numPr>
          <w:ilvl w:val="0"/>
          <w:numId w:val="1"/>
        </w:numPr>
        <w:tabs>
          <w:tab w:pos="581" w:val="left" w:leader="none"/>
        </w:tabs>
        <w:spacing w:line="237" w:lineRule="auto" w:before="1" w:after="0"/>
        <w:ind w:left="580" w:right="237" w:hanging="360"/>
        <w:jc w:val="both"/>
        <w:rPr>
          <w:rFonts w:ascii="Arial" w:hAnsi="Arial"/>
          <w:b/>
          <w:sz w:val="22"/>
        </w:rPr>
      </w:pPr>
      <w:r>
        <w:rPr>
          <w:rFonts w:ascii="Arial" w:hAnsi="Arial"/>
          <w:b/>
          <w:color w:val="DD1F26"/>
          <w:sz w:val="22"/>
        </w:rPr>
        <w:t>Entreat</w:t>
      </w:r>
      <w:r>
        <w:rPr>
          <w:rFonts w:ascii="Arial" w:hAnsi="Arial"/>
          <w:b/>
          <w:color w:val="DD1F26"/>
          <w:spacing w:val="-6"/>
          <w:sz w:val="22"/>
        </w:rPr>
        <w:t> </w:t>
      </w:r>
      <w:r>
        <w:rPr>
          <w:rFonts w:ascii="Arial" w:hAnsi="Arial"/>
          <w:b/>
          <w:color w:val="DD1F26"/>
          <w:sz w:val="22"/>
        </w:rPr>
        <w:t>the</w:t>
      </w:r>
      <w:r>
        <w:rPr>
          <w:rFonts w:ascii="Arial" w:hAnsi="Arial"/>
          <w:b/>
          <w:color w:val="DD1F26"/>
          <w:spacing w:val="-6"/>
          <w:sz w:val="22"/>
        </w:rPr>
        <w:t> </w:t>
      </w:r>
      <w:r>
        <w:rPr>
          <w:rFonts w:ascii="Arial" w:hAnsi="Arial"/>
          <w:b/>
          <w:color w:val="DD1F26"/>
          <w:sz w:val="22"/>
        </w:rPr>
        <w:t>Lord</w:t>
      </w:r>
      <w:r>
        <w:rPr>
          <w:rFonts w:ascii="Arial" w:hAnsi="Arial"/>
          <w:b/>
          <w:color w:val="DD1F26"/>
          <w:spacing w:val="-6"/>
          <w:sz w:val="22"/>
        </w:rPr>
        <w:t> </w:t>
      </w:r>
      <w:r>
        <w:rPr>
          <w:rFonts w:ascii="Arial" w:hAnsi="Arial"/>
          <w:color w:val="231F20"/>
          <w:sz w:val="22"/>
        </w:rPr>
        <w:t>to</w:t>
      </w:r>
      <w:r>
        <w:rPr>
          <w:rFonts w:ascii="Arial" w:hAnsi="Arial"/>
          <w:color w:val="231F20"/>
          <w:spacing w:val="-6"/>
          <w:sz w:val="22"/>
        </w:rPr>
        <w:t> </w:t>
      </w:r>
      <w:r>
        <w:rPr>
          <w:rFonts w:ascii="Arial" w:hAnsi="Arial"/>
          <w:color w:val="231F20"/>
          <w:sz w:val="22"/>
        </w:rPr>
        <w:t>turn</w:t>
      </w:r>
      <w:r>
        <w:rPr>
          <w:rFonts w:ascii="Arial" w:hAnsi="Arial"/>
          <w:color w:val="231F20"/>
          <w:spacing w:val="-10"/>
          <w:sz w:val="22"/>
        </w:rPr>
        <w:t> </w:t>
      </w:r>
      <w:r>
        <w:rPr>
          <w:rFonts w:ascii="Arial" w:hAnsi="Arial"/>
          <w:color w:val="231F20"/>
          <w:spacing w:val="-9"/>
          <w:sz w:val="22"/>
        </w:rPr>
        <w:t>Tel</w:t>
      </w:r>
      <w:r>
        <w:rPr>
          <w:rFonts w:ascii="Arial" w:hAnsi="Arial"/>
          <w:color w:val="231F20"/>
          <w:spacing w:val="-18"/>
          <w:sz w:val="22"/>
        </w:rPr>
        <w:t> </w:t>
      </w:r>
      <w:r>
        <w:rPr>
          <w:rFonts w:ascii="Arial" w:hAnsi="Arial"/>
          <w:color w:val="231F20"/>
          <w:sz w:val="22"/>
        </w:rPr>
        <w:t>Aviv</w:t>
      </w:r>
      <w:r>
        <w:rPr>
          <w:rFonts w:ascii="Arial" w:hAnsi="Arial"/>
          <w:color w:val="231F20"/>
          <w:spacing w:val="-6"/>
          <w:sz w:val="22"/>
        </w:rPr>
        <w:t> </w:t>
      </w:r>
      <w:r>
        <w:rPr>
          <w:rFonts w:ascii="Arial" w:hAnsi="Arial"/>
          <w:color w:val="231F20"/>
          <w:sz w:val="22"/>
        </w:rPr>
        <w:t>toward</w:t>
      </w:r>
      <w:r>
        <w:rPr>
          <w:rFonts w:ascii="Arial" w:hAnsi="Arial"/>
          <w:color w:val="231F20"/>
          <w:spacing w:val="-6"/>
          <w:sz w:val="22"/>
        </w:rPr>
        <w:t> </w:t>
      </w:r>
      <w:r>
        <w:rPr>
          <w:rFonts w:ascii="Arial" w:hAnsi="Arial"/>
          <w:color w:val="231F20"/>
          <w:sz w:val="22"/>
        </w:rPr>
        <w:t>Him</w:t>
      </w:r>
      <w:r>
        <w:rPr>
          <w:rFonts w:ascii="Arial" w:hAnsi="Arial"/>
          <w:color w:val="231F20"/>
          <w:spacing w:val="-6"/>
          <w:sz w:val="22"/>
        </w:rPr>
        <w:t> </w:t>
      </w:r>
      <w:r>
        <w:rPr>
          <w:rFonts w:ascii="Arial" w:hAnsi="Arial"/>
          <w:color w:val="231F20"/>
          <w:sz w:val="22"/>
        </w:rPr>
        <w:t>wholeheartedly.</w:t>
      </w:r>
      <w:r>
        <w:rPr>
          <w:rFonts w:ascii="Arial" w:hAnsi="Arial"/>
          <w:color w:val="231F20"/>
          <w:spacing w:val="-6"/>
          <w:sz w:val="22"/>
        </w:rPr>
        <w:t> </w:t>
      </w:r>
      <w:r>
        <w:rPr>
          <w:b/>
          <w:i/>
          <w:color w:val="231F20"/>
          <w:sz w:val="22"/>
        </w:rPr>
        <w:t>“Let</w:t>
      </w:r>
      <w:r>
        <w:rPr>
          <w:b/>
          <w:i/>
          <w:color w:val="231F20"/>
          <w:spacing w:val="-6"/>
          <w:sz w:val="22"/>
        </w:rPr>
        <w:t> </w:t>
      </w:r>
      <w:r>
        <w:rPr>
          <w:b/>
          <w:i/>
          <w:color w:val="231F20"/>
          <w:sz w:val="22"/>
        </w:rPr>
        <w:t>the</w:t>
      </w:r>
      <w:r>
        <w:rPr>
          <w:b/>
          <w:i/>
          <w:color w:val="231F20"/>
          <w:spacing w:val="-6"/>
          <w:sz w:val="22"/>
        </w:rPr>
        <w:t> </w:t>
      </w:r>
      <w:r>
        <w:rPr>
          <w:b/>
          <w:i/>
          <w:color w:val="231F20"/>
          <w:sz w:val="22"/>
        </w:rPr>
        <w:t>wicked</w:t>
      </w:r>
      <w:r>
        <w:rPr>
          <w:b/>
          <w:i/>
          <w:color w:val="231F20"/>
          <w:spacing w:val="-6"/>
          <w:sz w:val="22"/>
        </w:rPr>
        <w:t> </w:t>
      </w:r>
      <w:r>
        <w:rPr>
          <w:b/>
          <w:i/>
          <w:color w:val="231F20"/>
          <w:sz w:val="22"/>
        </w:rPr>
        <w:t>forsake</w:t>
      </w:r>
      <w:r>
        <w:rPr>
          <w:b/>
          <w:i/>
          <w:color w:val="231F20"/>
          <w:spacing w:val="-6"/>
          <w:sz w:val="22"/>
        </w:rPr>
        <w:t> </w:t>
      </w:r>
      <w:r>
        <w:rPr>
          <w:b/>
          <w:i/>
          <w:color w:val="231F20"/>
          <w:sz w:val="22"/>
        </w:rPr>
        <w:t>his</w:t>
      </w:r>
      <w:r>
        <w:rPr>
          <w:b/>
          <w:i/>
          <w:color w:val="231F20"/>
          <w:spacing w:val="-6"/>
          <w:sz w:val="22"/>
        </w:rPr>
        <w:t> </w:t>
      </w:r>
      <w:r>
        <w:rPr>
          <w:b/>
          <w:i/>
          <w:color w:val="231F20"/>
          <w:spacing w:val="-3"/>
          <w:sz w:val="22"/>
        </w:rPr>
        <w:t>way,</w:t>
      </w:r>
      <w:r>
        <w:rPr>
          <w:b/>
          <w:i/>
          <w:color w:val="231F20"/>
          <w:spacing w:val="-6"/>
          <w:sz w:val="22"/>
        </w:rPr>
        <w:t> </w:t>
      </w:r>
      <w:r>
        <w:rPr>
          <w:b/>
          <w:i/>
          <w:color w:val="231F20"/>
          <w:sz w:val="22"/>
        </w:rPr>
        <w:t>and</w:t>
      </w:r>
      <w:r>
        <w:rPr>
          <w:b/>
          <w:i/>
          <w:color w:val="231F20"/>
          <w:spacing w:val="-6"/>
          <w:sz w:val="22"/>
        </w:rPr>
        <w:t> </w:t>
      </w:r>
      <w:r>
        <w:rPr>
          <w:b/>
          <w:i/>
          <w:color w:val="231F20"/>
          <w:sz w:val="22"/>
        </w:rPr>
        <w:t>the unrighteous one his thoughts, let him return to Adonai, so He may have compassion on him, and to our God, for He will abundantly pardon” </w:t>
      </w:r>
      <w:r>
        <w:rPr>
          <w:rFonts w:ascii="Arial" w:hAnsi="Arial"/>
          <w:b/>
          <w:color w:val="231F20"/>
          <w:sz w:val="22"/>
        </w:rPr>
        <w:t>(Isaiah</w:t>
      </w:r>
      <w:r>
        <w:rPr>
          <w:rFonts w:ascii="Arial" w:hAnsi="Arial"/>
          <w:b/>
          <w:color w:val="231F20"/>
          <w:spacing w:val="-6"/>
          <w:sz w:val="22"/>
        </w:rPr>
        <w:t> </w:t>
      </w:r>
      <w:r>
        <w:rPr>
          <w:rFonts w:ascii="Arial" w:hAnsi="Arial"/>
          <w:b/>
          <w:color w:val="231F20"/>
          <w:sz w:val="22"/>
        </w:rPr>
        <w:t>55:7).</w:t>
      </w:r>
    </w:p>
    <w:p>
      <w:pPr>
        <w:pStyle w:val="BodyText"/>
        <w:spacing w:before="7"/>
        <w:rPr>
          <w:b/>
          <w:sz w:val="21"/>
        </w:rPr>
      </w:pPr>
    </w:p>
    <w:p>
      <w:pPr>
        <w:pStyle w:val="ListParagraph"/>
        <w:numPr>
          <w:ilvl w:val="0"/>
          <w:numId w:val="1"/>
        </w:numPr>
        <w:tabs>
          <w:tab w:pos="581" w:val="left" w:leader="none"/>
        </w:tabs>
        <w:spacing w:line="237" w:lineRule="auto" w:before="0" w:after="0"/>
        <w:ind w:left="580" w:right="237" w:hanging="360"/>
        <w:jc w:val="both"/>
        <w:rPr>
          <w:rFonts w:ascii="Arial" w:hAnsi="Arial"/>
          <w:b/>
          <w:sz w:val="22"/>
        </w:rPr>
      </w:pPr>
      <w:r>
        <w:rPr>
          <w:rFonts w:ascii="Arial" w:hAnsi="Arial"/>
          <w:b/>
          <w:color w:val="DD1F26"/>
          <w:sz w:val="22"/>
        </w:rPr>
        <w:t>Ask God for </w:t>
      </w:r>
      <w:r>
        <w:rPr>
          <w:rFonts w:ascii="Arial" w:hAnsi="Arial"/>
          <w:color w:val="231F20"/>
          <w:sz w:val="22"/>
        </w:rPr>
        <w:t>continued vigilance, discernment and strength for both the IDF and the spiritual prayer war- riors that He has stationed in </w:t>
      </w:r>
      <w:r>
        <w:rPr>
          <w:rFonts w:ascii="Arial" w:hAnsi="Arial"/>
          <w:color w:val="231F20"/>
          <w:spacing w:val="-8"/>
          <w:sz w:val="22"/>
        </w:rPr>
        <w:t>Tel </w:t>
      </w:r>
      <w:r>
        <w:rPr>
          <w:rFonts w:ascii="Arial" w:hAnsi="Arial"/>
          <w:color w:val="231F20"/>
          <w:spacing w:val="-4"/>
          <w:sz w:val="22"/>
        </w:rPr>
        <w:t>Aviv. </w:t>
      </w:r>
      <w:r>
        <w:rPr>
          <w:b/>
          <w:i/>
          <w:color w:val="231F20"/>
          <w:sz w:val="22"/>
        </w:rPr>
        <w:t>“…Adonai, please open his eyes that he may see...” </w:t>
      </w:r>
      <w:r>
        <w:rPr>
          <w:rFonts w:ascii="Arial" w:hAnsi="Arial"/>
          <w:b/>
          <w:color w:val="231F20"/>
          <w:sz w:val="22"/>
        </w:rPr>
        <w:t>(2 Kings 6:17).</w:t>
      </w:r>
      <w:r>
        <w:rPr>
          <w:rFonts w:ascii="Arial" w:hAnsi="Arial"/>
          <w:b/>
          <w:color w:val="231F20"/>
          <w:spacing w:val="-5"/>
          <w:sz w:val="22"/>
        </w:rPr>
        <w:t> </w:t>
      </w:r>
      <w:r>
        <w:rPr>
          <w:rFonts w:ascii="Arial" w:hAnsi="Arial"/>
          <w:color w:val="231F20"/>
          <w:sz w:val="22"/>
        </w:rPr>
        <w:t>May</w:t>
      </w:r>
      <w:r>
        <w:rPr>
          <w:rFonts w:ascii="Arial" w:hAnsi="Arial"/>
          <w:color w:val="231F20"/>
          <w:spacing w:val="-5"/>
          <w:sz w:val="22"/>
        </w:rPr>
        <w:t> </w:t>
      </w:r>
      <w:r>
        <w:rPr>
          <w:rFonts w:ascii="Arial" w:hAnsi="Arial"/>
          <w:color w:val="231F20"/>
          <w:sz w:val="22"/>
        </w:rPr>
        <w:t>they</w:t>
      </w:r>
      <w:r>
        <w:rPr>
          <w:rFonts w:ascii="Arial" w:hAnsi="Arial"/>
          <w:color w:val="231F20"/>
          <w:spacing w:val="-5"/>
          <w:sz w:val="22"/>
        </w:rPr>
        <w:t> </w:t>
      </w:r>
      <w:r>
        <w:rPr>
          <w:rFonts w:ascii="Arial" w:hAnsi="Arial"/>
          <w:color w:val="231F20"/>
          <w:sz w:val="22"/>
        </w:rPr>
        <w:t>thwart</w:t>
      </w:r>
      <w:r>
        <w:rPr>
          <w:rFonts w:ascii="Arial" w:hAnsi="Arial"/>
          <w:color w:val="231F20"/>
          <w:spacing w:val="-5"/>
          <w:sz w:val="22"/>
        </w:rPr>
        <w:t> </w:t>
      </w:r>
      <w:r>
        <w:rPr>
          <w:rFonts w:ascii="Arial" w:hAnsi="Arial"/>
          <w:color w:val="231F20"/>
          <w:sz w:val="22"/>
        </w:rPr>
        <w:t>the</w:t>
      </w:r>
      <w:r>
        <w:rPr>
          <w:rFonts w:ascii="Arial" w:hAnsi="Arial"/>
          <w:color w:val="231F20"/>
          <w:spacing w:val="-5"/>
          <w:sz w:val="22"/>
        </w:rPr>
        <w:t> </w:t>
      </w:r>
      <w:r>
        <w:rPr>
          <w:rFonts w:ascii="Arial" w:hAnsi="Arial"/>
          <w:color w:val="231F20"/>
          <w:sz w:val="22"/>
        </w:rPr>
        <w:t>Evil</w:t>
      </w:r>
      <w:r>
        <w:rPr>
          <w:rFonts w:ascii="Arial" w:hAnsi="Arial"/>
          <w:color w:val="231F20"/>
          <w:spacing w:val="-5"/>
          <w:sz w:val="22"/>
        </w:rPr>
        <w:t> </w:t>
      </w:r>
      <w:r>
        <w:rPr>
          <w:rFonts w:ascii="Arial" w:hAnsi="Arial"/>
          <w:color w:val="231F20"/>
          <w:sz w:val="22"/>
        </w:rPr>
        <w:t>One</w:t>
      </w:r>
      <w:r>
        <w:rPr>
          <w:rFonts w:ascii="Arial" w:hAnsi="Arial"/>
          <w:color w:val="231F20"/>
          <w:spacing w:val="-5"/>
          <w:sz w:val="22"/>
        </w:rPr>
        <w:t> </w:t>
      </w:r>
      <w:r>
        <w:rPr>
          <w:rFonts w:ascii="Arial" w:hAnsi="Arial"/>
          <w:color w:val="231F20"/>
          <w:sz w:val="22"/>
        </w:rPr>
        <w:t>on</w:t>
      </w:r>
      <w:r>
        <w:rPr>
          <w:rFonts w:ascii="Arial" w:hAnsi="Arial"/>
          <w:color w:val="231F20"/>
          <w:spacing w:val="-5"/>
          <w:sz w:val="22"/>
        </w:rPr>
        <w:t> </w:t>
      </w:r>
      <w:r>
        <w:rPr>
          <w:rFonts w:ascii="Arial" w:hAnsi="Arial"/>
          <w:color w:val="231F20"/>
          <w:sz w:val="22"/>
        </w:rPr>
        <w:t>every</w:t>
      </w:r>
      <w:r>
        <w:rPr>
          <w:rFonts w:ascii="Arial" w:hAnsi="Arial"/>
          <w:color w:val="231F20"/>
          <w:spacing w:val="-5"/>
          <w:sz w:val="22"/>
        </w:rPr>
        <w:t> </w:t>
      </w:r>
      <w:r>
        <w:rPr>
          <w:rFonts w:ascii="Arial" w:hAnsi="Arial"/>
          <w:color w:val="231F20"/>
          <w:sz w:val="22"/>
        </w:rPr>
        <w:t>front.</w:t>
      </w:r>
      <w:r>
        <w:rPr>
          <w:rFonts w:ascii="Arial" w:hAnsi="Arial"/>
          <w:color w:val="231F20"/>
          <w:spacing w:val="-6"/>
          <w:sz w:val="22"/>
        </w:rPr>
        <w:t> </w:t>
      </w:r>
      <w:r>
        <w:rPr>
          <w:b/>
          <w:i/>
          <w:color w:val="231F20"/>
          <w:sz w:val="22"/>
        </w:rPr>
        <w:t>“Finally,</w:t>
      </w:r>
      <w:r>
        <w:rPr>
          <w:b/>
          <w:i/>
          <w:color w:val="231F20"/>
          <w:spacing w:val="-5"/>
          <w:sz w:val="22"/>
        </w:rPr>
        <w:t> </w:t>
      </w:r>
      <w:r>
        <w:rPr>
          <w:b/>
          <w:i/>
          <w:color w:val="231F20"/>
          <w:sz w:val="22"/>
        </w:rPr>
        <w:t>be</w:t>
      </w:r>
      <w:r>
        <w:rPr>
          <w:b/>
          <w:i/>
          <w:color w:val="231F20"/>
          <w:spacing w:val="-5"/>
          <w:sz w:val="22"/>
        </w:rPr>
        <w:t> </w:t>
      </w:r>
      <w:r>
        <w:rPr>
          <w:b/>
          <w:i/>
          <w:color w:val="231F20"/>
          <w:sz w:val="22"/>
        </w:rPr>
        <w:t>strong</w:t>
      </w:r>
      <w:r>
        <w:rPr>
          <w:b/>
          <w:i/>
          <w:color w:val="231F20"/>
          <w:spacing w:val="-5"/>
          <w:sz w:val="22"/>
        </w:rPr>
        <w:t> </w:t>
      </w:r>
      <w:r>
        <w:rPr>
          <w:b/>
          <w:i/>
          <w:color w:val="231F20"/>
          <w:sz w:val="22"/>
        </w:rPr>
        <w:t>in</w:t>
      </w:r>
      <w:r>
        <w:rPr>
          <w:b/>
          <w:i/>
          <w:color w:val="231F20"/>
          <w:spacing w:val="-5"/>
          <w:sz w:val="22"/>
        </w:rPr>
        <w:t> </w:t>
      </w:r>
      <w:r>
        <w:rPr>
          <w:b/>
          <w:i/>
          <w:color w:val="231F20"/>
          <w:sz w:val="22"/>
        </w:rPr>
        <w:t>the</w:t>
      </w:r>
      <w:r>
        <w:rPr>
          <w:b/>
          <w:i/>
          <w:color w:val="231F20"/>
          <w:spacing w:val="-5"/>
          <w:sz w:val="22"/>
        </w:rPr>
        <w:t> </w:t>
      </w:r>
      <w:r>
        <w:rPr>
          <w:b/>
          <w:i/>
          <w:color w:val="231F20"/>
          <w:sz w:val="22"/>
        </w:rPr>
        <w:t>Lord,</w:t>
      </w:r>
      <w:r>
        <w:rPr>
          <w:b/>
          <w:i/>
          <w:color w:val="231F20"/>
          <w:spacing w:val="-5"/>
          <w:sz w:val="22"/>
        </w:rPr>
        <w:t> </w:t>
      </w:r>
      <w:r>
        <w:rPr>
          <w:b/>
          <w:i/>
          <w:color w:val="231F20"/>
          <w:sz w:val="22"/>
        </w:rPr>
        <w:t>and</w:t>
      </w:r>
      <w:r>
        <w:rPr>
          <w:b/>
          <w:i/>
          <w:color w:val="231F20"/>
          <w:spacing w:val="-5"/>
          <w:sz w:val="22"/>
        </w:rPr>
        <w:t> </w:t>
      </w:r>
      <w:r>
        <w:rPr>
          <w:b/>
          <w:i/>
          <w:color w:val="231F20"/>
          <w:sz w:val="22"/>
        </w:rPr>
        <w:t>in</w:t>
      </w:r>
      <w:r>
        <w:rPr>
          <w:b/>
          <w:i/>
          <w:color w:val="231F20"/>
          <w:spacing w:val="-5"/>
          <w:sz w:val="22"/>
        </w:rPr>
        <w:t> </w:t>
      </w:r>
      <w:r>
        <w:rPr>
          <w:b/>
          <w:i/>
          <w:color w:val="231F20"/>
          <w:sz w:val="22"/>
        </w:rPr>
        <w:t>the</w:t>
      </w:r>
      <w:r>
        <w:rPr>
          <w:b/>
          <w:i/>
          <w:color w:val="231F20"/>
          <w:spacing w:val="-5"/>
          <w:sz w:val="22"/>
        </w:rPr>
        <w:t> </w:t>
      </w:r>
      <w:r>
        <w:rPr>
          <w:b/>
          <w:i/>
          <w:color w:val="231F20"/>
          <w:sz w:val="22"/>
        </w:rPr>
        <w:t>power</w:t>
      </w:r>
      <w:r>
        <w:rPr>
          <w:b/>
          <w:i/>
          <w:color w:val="231F20"/>
          <w:spacing w:val="-5"/>
          <w:sz w:val="22"/>
        </w:rPr>
        <w:t> </w:t>
      </w:r>
      <w:r>
        <w:rPr>
          <w:b/>
          <w:i/>
          <w:color w:val="231F20"/>
          <w:sz w:val="22"/>
        </w:rPr>
        <w:t>of his might” </w:t>
      </w:r>
      <w:r>
        <w:rPr>
          <w:rFonts w:ascii="Arial" w:hAnsi="Arial"/>
          <w:b/>
          <w:color w:val="231F20"/>
          <w:sz w:val="22"/>
        </w:rPr>
        <w:t>(Ephesians</w:t>
      </w:r>
      <w:r>
        <w:rPr>
          <w:rFonts w:ascii="Arial" w:hAnsi="Arial"/>
          <w:b/>
          <w:color w:val="231F20"/>
          <w:spacing w:val="-1"/>
          <w:sz w:val="22"/>
        </w:rPr>
        <w:t> </w:t>
      </w:r>
      <w:r>
        <w:rPr>
          <w:rFonts w:ascii="Arial" w:hAnsi="Arial"/>
          <w:b/>
          <w:color w:val="231F20"/>
          <w:sz w:val="22"/>
        </w:rPr>
        <w:t>6:12).</w:t>
      </w:r>
    </w:p>
    <w:p>
      <w:pPr>
        <w:pStyle w:val="BodyText"/>
        <w:spacing w:before="6"/>
        <w:rPr>
          <w:b/>
          <w:sz w:val="21"/>
        </w:rPr>
      </w:pPr>
    </w:p>
    <w:p>
      <w:pPr>
        <w:pStyle w:val="ListParagraph"/>
        <w:numPr>
          <w:ilvl w:val="0"/>
          <w:numId w:val="1"/>
        </w:numPr>
        <w:tabs>
          <w:tab w:pos="581" w:val="left" w:leader="none"/>
        </w:tabs>
        <w:spacing w:line="237" w:lineRule="auto" w:before="0" w:after="0"/>
        <w:ind w:left="580" w:right="236" w:hanging="360"/>
        <w:jc w:val="both"/>
        <w:rPr>
          <w:rFonts w:ascii="Arial" w:hAnsi="Arial"/>
          <w:b/>
          <w:sz w:val="22"/>
        </w:rPr>
      </w:pPr>
      <w:r>
        <w:rPr>
          <w:rFonts w:ascii="Arial" w:hAnsi="Arial"/>
          <w:b/>
          <w:color w:val="DD1F26"/>
          <w:sz w:val="22"/>
        </w:rPr>
        <w:t>Proclaim</w:t>
      </w:r>
      <w:r>
        <w:rPr>
          <w:rFonts w:ascii="Arial" w:hAnsi="Arial"/>
          <w:b/>
          <w:color w:val="DD1F26"/>
          <w:spacing w:val="-15"/>
          <w:sz w:val="22"/>
        </w:rPr>
        <w:t> </w:t>
      </w:r>
      <w:r>
        <w:rPr>
          <w:rFonts w:ascii="Arial" w:hAnsi="Arial"/>
          <w:b/>
          <w:color w:val="DD1F26"/>
          <w:sz w:val="22"/>
        </w:rPr>
        <w:t>that</w:t>
      </w:r>
      <w:r>
        <w:rPr>
          <w:rFonts w:ascii="Arial" w:hAnsi="Arial"/>
          <w:b/>
          <w:color w:val="DD1F26"/>
          <w:spacing w:val="-15"/>
          <w:sz w:val="22"/>
        </w:rPr>
        <w:t> </w:t>
      </w:r>
      <w:r>
        <w:rPr>
          <w:rFonts w:ascii="Arial" w:hAnsi="Arial"/>
          <w:color w:val="231F20"/>
          <w:sz w:val="22"/>
        </w:rPr>
        <w:t>Israel</w:t>
      </w:r>
      <w:r>
        <w:rPr>
          <w:rFonts w:ascii="Arial" w:hAnsi="Arial"/>
          <w:color w:val="231F20"/>
          <w:spacing w:val="-15"/>
          <w:sz w:val="22"/>
        </w:rPr>
        <w:t> </w:t>
      </w:r>
      <w:r>
        <w:rPr>
          <w:rFonts w:ascii="Arial" w:hAnsi="Arial"/>
          <w:color w:val="231F20"/>
          <w:sz w:val="22"/>
        </w:rPr>
        <w:t>will</w:t>
      </w:r>
      <w:r>
        <w:rPr>
          <w:rFonts w:ascii="Arial" w:hAnsi="Arial"/>
          <w:color w:val="231F20"/>
          <w:spacing w:val="-15"/>
          <w:sz w:val="22"/>
        </w:rPr>
        <w:t> </w:t>
      </w:r>
      <w:r>
        <w:rPr>
          <w:rFonts w:ascii="Arial" w:hAnsi="Arial"/>
          <w:color w:val="231F20"/>
          <w:sz w:val="22"/>
        </w:rPr>
        <w:t>experience</w:t>
      </w:r>
      <w:r>
        <w:rPr>
          <w:rFonts w:ascii="Arial" w:hAnsi="Arial"/>
          <w:color w:val="231F20"/>
          <w:spacing w:val="-15"/>
          <w:sz w:val="22"/>
        </w:rPr>
        <w:t> </w:t>
      </w:r>
      <w:r>
        <w:rPr>
          <w:rFonts w:ascii="Arial" w:hAnsi="Arial"/>
          <w:color w:val="231F20"/>
          <w:sz w:val="22"/>
        </w:rPr>
        <w:t>restoration!</w:t>
      </w:r>
      <w:r>
        <w:rPr>
          <w:rFonts w:ascii="Arial" w:hAnsi="Arial"/>
          <w:color w:val="231F20"/>
          <w:spacing w:val="-18"/>
          <w:sz w:val="22"/>
        </w:rPr>
        <w:t> </w:t>
      </w:r>
      <w:r>
        <w:rPr>
          <w:rFonts w:ascii="Arial" w:hAnsi="Arial"/>
          <w:color w:val="231F20"/>
          <w:sz w:val="22"/>
        </w:rPr>
        <w:t>They</w:t>
      </w:r>
      <w:r>
        <w:rPr>
          <w:rFonts w:ascii="Arial" w:hAnsi="Arial"/>
          <w:color w:val="231F20"/>
          <w:spacing w:val="-15"/>
          <w:sz w:val="22"/>
        </w:rPr>
        <w:t> </w:t>
      </w:r>
      <w:r>
        <w:rPr>
          <w:rFonts w:ascii="Arial" w:hAnsi="Arial"/>
          <w:color w:val="231F20"/>
          <w:sz w:val="22"/>
        </w:rPr>
        <w:t>will</w:t>
      </w:r>
      <w:r>
        <w:rPr>
          <w:rFonts w:ascii="Arial" w:hAnsi="Arial"/>
          <w:color w:val="231F20"/>
          <w:spacing w:val="-15"/>
          <w:sz w:val="22"/>
        </w:rPr>
        <w:t> </w:t>
      </w:r>
      <w:r>
        <w:rPr>
          <w:rFonts w:ascii="Arial" w:hAnsi="Arial"/>
          <w:color w:val="231F20"/>
          <w:sz w:val="22"/>
        </w:rPr>
        <w:t>enter</w:t>
      </w:r>
      <w:r>
        <w:rPr>
          <w:rFonts w:ascii="Arial" w:hAnsi="Arial"/>
          <w:color w:val="231F20"/>
          <w:spacing w:val="-15"/>
          <w:sz w:val="22"/>
        </w:rPr>
        <w:t> </w:t>
      </w:r>
      <w:r>
        <w:rPr>
          <w:rFonts w:ascii="Arial" w:hAnsi="Arial"/>
          <w:color w:val="231F20"/>
          <w:sz w:val="22"/>
        </w:rPr>
        <w:t>into</w:t>
      </w:r>
      <w:r>
        <w:rPr>
          <w:rFonts w:ascii="Arial" w:hAnsi="Arial"/>
          <w:color w:val="231F20"/>
          <w:spacing w:val="-15"/>
          <w:sz w:val="22"/>
        </w:rPr>
        <w:t> </w:t>
      </w:r>
      <w:r>
        <w:rPr>
          <w:rFonts w:ascii="Arial" w:hAnsi="Arial"/>
          <w:color w:val="231F20"/>
          <w:sz w:val="22"/>
        </w:rPr>
        <w:t>the</w:t>
      </w:r>
      <w:r>
        <w:rPr>
          <w:rFonts w:ascii="Arial" w:hAnsi="Arial"/>
          <w:color w:val="231F20"/>
          <w:spacing w:val="-15"/>
          <w:sz w:val="22"/>
        </w:rPr>
        <w:t> </w:t>
      </w:r>
      <w:r>
        <w:rPr>
          <w:rFonts w:ascii="Arial" w:hAnsi="Arial"/>
          <w:color w:val="231F20"/>
          <w:sz w:val="22"/>
        </w:rPr>
        <w:t>rest</w:t>
      </w:r>
      <w:r>
        <w:rPr>
          <w:rFonts w:ascii="Arial" w:hAnsi="Arial"/>
          <w:color w:val="231F20"/>
          <w:spacing w:val="-15"/>
          <w:sz w:val="22"/>
        </w:rPr>
        <w:t> </w:t>
      </w:r>
      <w:r>
        <w:rPr>
          <w:rFonts w:ascii="Arial" w:hAnsi="Arial"/>
          <w:color w:val="231F20"/>
          <w:sz w:val="22"/>
        </w:rPr>
        <w:t>promised</w:t>
      </w:r>
      <w:r>
        <w:rPr>
          <w:rFonts w:ascii="Arial" w:hAnsi="Arial"/>
          <w:color w:val="231F20"/>
          <w:spacing w:val="-15"/>
          <w:sz w:val="22"/>
        </w:rPr>
        <w:t> </w:t>
      </w:r>
      <w:r>
        <w:rPr>
          <w:rFonts w:ascii="Arial" w:hAnsi="Arial"/>
          <w:color w:val="231F20"/>
          <w:sz w:val="22"/>
        </w:rPr>
        <w:t>to</w:t>
      </w:r>
      <w:r>
        <w:rPr>
          <w:rFonts w:ascii="Arial" w:hAnsi="Arial"/>
          <w:color w:val="231F20"/>
          <w:spacing w:val="-15"/>
          <w:sz w:val="22"/>
        </w:rPr>
        <w:t> </w:t>
      </w:r>
      <w:r>
        <w:rPr>
          <w:rFonts w:ascii="Arial" w:hAnsi="Arial"/>
          <w:color w:val="231F20"/>
          <w:sz w:val="22"/>
        </w:rPr>
        <w:t>them</w:t>
      </w:r>
      <w:r>
        <w:rPr>
          <w:rFonts w:ascii="Arial" w:hAnsi="Arial"/>
          <w:color w:val="231F20"/>
          <w:spacing w:val="-15"/>
          <w:sz w:val="22"/>
        </w:rPr>
        <w:t> </w:t>
      </w:r>
      <w:r>
        <w:rPr>
          <w:rFonts w:ascii="Arial" w:hAnsi="Arial"/>
          <w:color w:val="231F20"/>
          <w:sz w:val="22"/>
        </w:rPr>
        <w:t>through</w:t>
      </w:r>
      <w:r>
        <w:rPr>
          <w:rFonts w:ascii="Arial" w:hAnsi="Arial"/>
          <w:color w:val="231F20"/>
          <w:spacing w:val="-18"/>
          <w:sz w:val="22"/>
        </w:rPr>
        <w:t> </w:t>
      </w:r>
      <w:r>
        <w:rPr>
          <w:rFonts w:ascii="Arial" w:hAnsi="Arial"/>
          <w:color w:val="231F20"/>
          <w:sz w:val="22"/>
        </w:rPr>
        <w:t>The </w:t>
      </w:r>
      <w:r>
        <w:rPr>
          <w:rFonts w:ascii="Arial" w:hAnsi="Arial"/>
          <w:color w:val="231F20"/>
          <w:spacing w:val="-5"/>
          <w:sz w:val="22"/>
        </w:rPr>
        <w:t>Way. </w:t>
      </w:r>
      <w:r>
        <w:rPr>
          <w:b/>
          <w:i/>
          <w:color w:val="231F20"/>
          <w:sz w:val="22"/>
        </w:rPr>
        <w:t>“My presence will go with you, and I will give you rest” </w:t>
      </w:r>
      <w:r>
        <w:rPr>
          <w:rFonts w:ascii="Arial" w:hAnsi="Arial"/>
          <w:b/>
          <w:color w:val="231F20"/>
          <w:sz w:val="22"/>
        </w:rPr>
        <w:t>(Exodus 33:14). </w:t>
      </w:r>
      <w:r>
        <w:rPr>
          <w:b/>
          <w:i/>
          <w:color w:val="231F20"/>
          <w:sz w:val="22"/>
        </w:rPr>
        <w:t>“I am the way, the truth, and the life!” </w:t>
      </w:r>
      <w:r>
        <w:rPr>
          <w:rFonts w:ascii="Arial" w:hAnsi="Arial"/>
          <w:b/>
          <w:color w:val="231F20"/>
          <w:sz w:val="22"/>
        </w:rPr>
        <w:t>(John</w:t>
      </w:r>
      <w:r>
        <w:rPr>
          <w:rFonts w:ascii="Arial" w:hAnsi="Arial"/>
          <w:b/>
          <w:color w:val="231F20"/>
          <w:spacing w:val="-3"/>
          <w:sz w:val="22"/>
        </w:rPr>
        <w:t> </w:t>
      </w:r>
      <w:r>
        <w:rPr>
          <w:rFonts w:ascii="Arial" w:hAnsi="Arial"/>
          <w:b/>
          <w:color w:val="231F20"/>
          <w:sz w:val="22"/>
        </w:rPr>
        <w:t>14:6).</w:t>
      </w:r>
    </w:p>
    <w:p>
      <w:pPr>
        <w:pStyle w:val="BodyText"/>
        <w:rPr>
          <w:b/>
          <w:sz w:val="24"/>
        </w:rPr>
      </w:pPr>
    </w:p>
    <w:p>
      <w:pPr>
        <w:spacing w:line="314" w:lineRule="exact" w:before="165"/>
        <w:ind w:left="220" w:right="0" w:firstLine="0"/>
        <w:jc w:val="left"/>
        <w:rPr>
          <w:b/>
          <w:sz w:val="28"/>
        </w:rPr>
      </w:pPr>
      <w:r>
        <w:rPr>
          <w:b/>
          <w:sz w:val="28"/>
        </w:rPr>
        <w:t>Dear Watchmen:</w:t>
      </w:r>
    </w:p>
    <w:p>
      <w:pPr>
        <w:pStyle w:val="BodyText"/>
        <w:spacing w:line="237" w:lineRule="auto"/>
        <w:ind w:left="220" w:right="237"/>
        <w:jc w:val="both"/>
      </w:pPr>
      <w:r>
        <w:rPr/>
        <w:t>As we watch the world wrestling and grappling with one issue after </w:t>
      </w:r>
      <w:r>
        <w:rPr>
          <w:spacing w:val="-3"/>
        </w:rPr>
        <w:t>another, </w:t>
      </w:r>
      <w:r>
        <w:rPr/>
        <w:t>it reassuring to know that our covenant with the King of Kings surpasses anything we face. He is our Refuge, and our Guide. He holds the ultimate power! The Holy Spirit has promised to lead and guide into all truth. Don’t be discouraged; let’s stay on</w:t>
      </w:r>
      <w:r>
        <w:rPr>
          <w:spacing w:val="-10"/>
        </w:rPr>
        <w:t> </w:t>
      </w:r>
      <w:r>
        <w:rPr/>
        <w:t>course!</w:t>
      </w:r>
      <w:r>
        <w:rPr>
          <w:spacing w:val="-21"/>
        </w:rPr>
        <w:t> </w:t>
      </w:r>
      <w:r>
        <w:rPr/>
        <w:t>As</w:t>
      </w:r>
      <w:r>
        <w:rPr>
          <w:spacing w:val="-10"/>
        </w:rPr>
        <w:t> </w:t>
      </w:r>
      <w:r>
        <w:rPr/>
        <w:t>we</w:t>
      </w:r>
      <w:r>
        <w:rPr>
          <w:spacing w:val="-10"/>
        </w:rPr>
        <w:t> </w:t>
      </w:r>
      <w:r>
        <w:rPr/>
        <w:t>continue</w:t>
      </w:r>
      <w:r>
        <w:rPr>
          <w:spacing w:val="-10"/>
        </w:rPr>
        <w:t> </w:t>
      </w:r>
      <w:r>
        <w:rPr/>
        <w:t>to</w:t>
      </w:r>
      <w:r>
        <w:rPr>
          <w:spacing w:val="-10"/>
        </w:rPr>
        <w:t> </w:t>
      </w:r>
      <w:r>
        <w:rPr/>
        <w:t>intercede</w:t>
      </w:r>
      <w:r>
        <w:rPr>
          <w:spacing w:val="-10"/>
        </w:rPr>
        <w:t> </w:t>
      </w:r>
      <w:r>
        <w:rPr/>
        <w:t>for</w:t>
      </w:r>
      <w:r>
        <w:rPr>
          <w:spacing w:val="-10"/>
        </w:rPr>
        <w:t> </w:t>
      </w:r>
      <w:r>
        <w:rPr/>
        <w:t>Israel,</w:t>
      </w:r>
      <w:r>
        <w:rPr>
          <w:spacing w:val="-10"/>
        </w:rPr>
        <w:t> </w:t>
      </w:r>
      <w:r>
        <w:rPr/>
        <w:t>the</w:t>
      </w:r>
      <w:r>
        <w:rPr>
          <w:spacing w:val="-10"/>
        </w:rPr>
        <w:t> </w:t>
      </w:r>
      <w:r>
        <w:rPr/>
        <w:t>overflow</w:t>
      </w:r>
      <w:r>
        <w:rPr>
          <w:spacing w:val="-10"/>
        </w:rPr>
        <w:t> </w:t>
      </w:r>
      <w:r>
        <w:rPr/>
        <w:t>of</w:t>
      </w:r>
      <w:r>
        <w:rPr>
          <w:spacing w:val="-10"/>
        </w:rPr>
        <w:t> </w:t>
      </w:r>
      <w:r>
        <w:rPr/>
        <w:t>those</w:t>
      </w:r>
      <w:r>
        <w:rPr>
          <w:spacing w:val="-10"/>
        </w:rPr>
        <w:t> </w:t>
      </w:r>
      <w:r>
        <w:rPr/>
        <w:t>prayers</w:t>
      </w:r>
      <w:r>
        <w:rPr>
          <w:spacing w:val="-10"/>
        </w:rPr>
        <w:t> </w:t>
      </w:r>
      <w:r>
        <w:rPr/>
        <w:t>will</w:t>
      </w:r>
      <w:r>
        <w:rPr>
          <w:spacing w:val="-10"/>
        </w:rPr>
        <w:t> </w:t>
      </w:r>
      <w:r>
        <w:rPr/>
        <w:t>also</w:t>
      </w:r>
      <w:r>
        <w:rPr>
          <w:spacing w:val="-10"/>
        </w:rPr>
        <w:t> </w:t>
      </w:r>
      <w:r>
        <w:rPr/>
        <w:t>pour</w:t>
      </w:r>
      <w:r>
        <w:rPr>
          <w:spacing w:val="-10"/>
        </w:rPr>
        <w:t> </w:t>
      </w:r>
      <w:r>
        <w:rPr/>
        <w:t>onto</w:t>
      </w:r>
      <w:r>
        <w:rPr>
          <w:spacing w:val="-10"/>
        </w:rPr>
        <w:t> </w:t>
      </w:r>
      <w:r>
        <w:rPr/>
        <w:t>our</w:t>
      </w:r>
      <w:r>
        <w:rPr>
          <w:spacing w:val="-10"/>
        </w:rPr>
        <w:t> </w:t>
      </w:r>
      <w:r>
        <w:rPr/>
        <w:t>nations. What happens in Israel affects the</w:t>
      </w:r>
      <w:r>
        <w:rPr>
          <w:spacing w:val="-3"/>
        </w:rPr>
        <w:t> </w:t>
      </w:r>
      <w:r>
        <w:rPr/>
        <w:t>world!</w:t>
      </w:r>
    </w:p>
    <w:p>
      <w:pPr>
        <w:pStyle w:val="BodyText"/>
        <w:spacing w:line="237" w:lineRule="auto"/>
        <w:ind w:left="220"/>
      </w:pPr>
      <w:r>
        <w:rPr/>
        <w:t>We are recruiting an army of prayer warriors on behalf of Israel. Will you join the </w:t>
      </w:r>
      <w:r>
        <w:rPr>
          <w:b/>
        </w:rPr>
        <w:t>“Israel Watch” </w:t>
      </w:r>
      <w:r>
        <w:rPr/>
        <w:t>prayer net- work today? Please contact me at the email address shown below. We need you!</w:t>
      </w:r>
    </w:p>
    <w:p>
      <w:pPr>
        <w:pStyle w:val="BodyText"/>
        <w:spacing w:before="9"/>
        <w:rPr>
          <w:sz w:val="20"/>
        </w:rPr>
      </w:pPr>
    </w:p>
    <w:p>
      <w:pPr>
        <w:pStyle w:val="BodyText"/>
        <w:spacing w:line="251" w:lineRule="exact"/>
        <w:ind w:left="220"/>
      </w:pPr>
      <w:r>
        <w:rPr/>
        <w:t>In His Love,</w:t>
      </w:r>
    </w:p>
    <w:p>
      <w:pPr>
        <w:spacing w:line="250" w:lineRule="exact" w:before="0"/>
        <w:ind w:left="220" w:right="0" w:firstLine="0"/>
        <w:jc w:val="left"/>
        <w:rPr>
          <w:b/>
          <w:sz w:val="22"/>
        </w:rPr>
      </w:pPr>
      <w:r>
        <w:rPr>
          <w:b/>
          <w:sz w:val="22"/>
        </w:rPr>
        <w:t>Linda D. McMurray</w:t>
      </w:r>
    </w:p>
    <w:p>
      <w:pPr>
        <w:pStyle w:val="BodyText"/>
        <w:spacing w:line="237" w:lineRule="auto"/>
        <w:ind w:left="220" w:right="4130"/>
      </w:pPr>
      <w:r>
        <w:rPr/>
        <w:t>CFI International Wall of Prayer Coordinator </w:t>
      </w:r>
      <w:hyperlink r:id="rId8">
        <w:r>
          <w:rPr/>
          <w:t>prayer@cfijerusalem.org</w:t>
        </w:r>
      </w:hyperlink>
    </w:p>
    <w:sectPr>
      <w:pgSz w:w="11910" w:h="16840"/>
      <w:pgMar w:top="660" w:bottom="2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80" w:hanging="360"/>
      </w:pPr>
      <w:rPr>
        <w:rFonts w:hint="default" w:ascii="Arial" w:hAnsi="Arial" w:eastAsia="Arial" w:cs="Arial"/>
        <w:b/>
        <w:bCs/>
        <w:color w:val="DD1F26"/>
        <w:spacing w:val="-23"/>
        <w:w w:val="100"/>
        <w:sz w:val="22"/>
        <w:szCs w:val="22"/>
        <w:lang w:val="en-us" w:eastAsia="en-us" w:bidi="en-us"/>
      </w:rPr>
    </w:lvl>
    <w:lvl w:ilvl="1">
      <w:start w:val="0"/>
      <w:numFmt w:val="bullet"/>
      <w:lvlText w:val="•"/>
      <w:lvlJc w:val="left"/>
      <w:pPr>
        <w:ind w:left="1622" w:hanging="360"/>
      </w:pPr>
      <w:rPr>
        <w:rFonts w:hint="default"/>
        <w:lang w:val="en-us" w:eastAsia="en-us" w:bidi="en-us"/>
      </w:rPr>
    </w:lvl>
    <w:lvl w:ilvl="2">
      <w:start w:val="0"/>
      <w:numFmt w:val="bullet"/>
      <w:lvlText w:val="•"/>
      <w:lvlJc w:val="left"/>
      <w:pPr>
        <w:ind w:left="2665" w:hanging="360"/>
      </w:pPr>
      <w:rPr>
        <w:rFonts w:hint="default"/>
        <w:lang w:val="en-us" w:eastAsia="en-us" w:bidi="en-us"/>
      </w:rPr>
    </w:lvl>
    <w:lvl w:ilvl="3">
      <w:start w:val="0"/>
      <w:numFmt w:val="bullet"/>
      <w:lvlText w:val="•"/>
      <w:lvlJc w:val="left"/>
      <w:pPr>
        <w:ind w:left="3707" w:hanging="360"/>
      </w:pPr>
      <w:rPr>
        <w:rFonts w:hint="default"/>
        <w:lang w:val="en-us" w:eastAsia="en-us" w:bidi="en-us"/>
      </w:rPr>
    </w:lvl>
    <w:lvl w:ilvl="4">
      <w:start w:val="0"/>
      <w:numFmt w:val="bullet"/>
      <w:lvlText w:val="•"/>
      <w:lvlJc w:val="left"/>
      <w:pPr>
        <w:ind w:left="4750" w:hanging="360"/>
      </w:pPr>
      <w:rPr>
        <w:rFonts w:hint="default"/>
        <w:lang w:val="en-us" w:eastAsia="en-us" w:bidi="en-us"/>
      </w:rPr>
    </w:lvl>
    <w:lvl w:ilvl="5">
      <w:start w:val="0"/>
      <w:numFmt w:val="bullet"/>
      <w:lvlText w:val="•"/>
      <w:lvlJc w:val="left"/>
      <w:pPr>
        <w:ind w:left="5792" w:hanging="360"/>
      </w:pPr>
      <w:rPr>
        <w:rFonts w:hint="default"/>
        <w:lang w:val="en-us" w:eastAsia="en-us" w:bidi="en-us"/>
      </w:rPr>
    </w:lvl>
    <w:lvl w:ilvl="6">
      <w:start w:val="0"/>
      <w:numFmt w:val="bullet"/>
      <w:lvlText w:val="•"/>
      <w:lvlJc w:val="left"/>
      <w:pPr>
        <w:ind w:left="6835" w:hanging="360"/>
      </w:pPr>
      <w:rPr>
        <w:rFonts w:hint="default"/>
        <w:lang w:val="en-us" w:eastAsia="en-us" w:bidi="en-us"/>
      </w:rPr>
    </w:lvl>
    <w:lvl w:ilvl="7">
      <w:start w:val="0"/>
      <w:numFmt w:val="bullet"/>
      <w:lvlText w:val="•"/>
      <w:lvlJc w:val="left"/>
      <w:pPr>
        <w:ind w:left="7877" w:hanging="360"/>
      </w:pPr>
      <w:rPr>
        <w:rFonts w:hint="default"/>
        <w:lang w:val="en-us" w:eastAsia="en-us" w:bidi="en-us"/>
      </w:rPr>
    </w:lvl>
    <w:lvl w:ilvl="8">
      <w:start w:val="0"/>
      <w:numFmt w:val="bullet"/>
      <w:lvlText w:val="•"/>
      <w:lvlJc w:val="left"/>
      <w:pPr>
        <w:ind w:left="89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ind w:left="580" w:right="237" w:hanging="360"/>
      <w:jc w:val="both"/>
    </w:pPr>
    <w:rPr>
      <w:rFonts w:ascii="Arial-BoldItalicMT" w:hAnsi="Arial-BoldItalicMT" w:eastAsia="Arial-BoldItalicMT" w:cs="Arial-BoldItalicM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prayer@cfijerusalem.org" TargetMode="External"/><Relationship Id="rId9" Type="http://schemas.openxmlformats.org/officeDocument/2006/relationships/hyperlink" Target="http://www.cfijerusalem.org/" TargetMode="External"/><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2020-08-14T07:17:00Z</dcterms:created>
  <dcterms:modified xsi:type="dcterms:W3CDTF">2020-08-14T07:17:00Z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Adobe InDesign CC 2017 (Macintosh)</vt:lpwstr>
  </property>
  <property fmtid="{D5CDD505-2E9C-101B-9397-08002B2CF9AE}" pid="4" name="LastSaved">
    <vt:filetime>2020-08-14T00:00:00Z</vt:filetime>
  </property>
</Properties>
</file>