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3"/>
        </w:rPr>
      </w:pPr>
    </w:p>
    <w:p>
      <w:pPr>
        <w:spacing w:before="100"/>
        <w:ind w:left="0" w:right="166" w:firstLine="0"/>
        <w:jc w:val="right"/>
        <w:rPr>
          <w:rFonts w:ascii="Avenir-HeavyOblique"/>
          <w:b/>
          <w:i/>
          <w:sz w:val="64"/>
        </w:rPr>
      </w:pPr>
      <w:r>
        <w:rPr/>
        <w:pict>
          <v:shapetype id="_x0000_t202" o:spt="202" coordsize="21600,21600" path="m,l,21600r21600,l21600,xe">
            <v:stroke joinstyle="miter"/>
            <v:path gradientshapeok="t" o:connecttype="rect"/>
          </v:shapetype>
          <v:shape style="position:absolute;margin-left:128.2677pt;margin-top:-61.454815pt;width:350pt;height:90.2pt;mso-position-horizontal-relative:page;mso-position-vertical-relative:paragraph;z-index:-3280" type="#_x0000_t202" filled="false" stroked="false">
            <v:textbox inset="0,0,0,0">
              <w:txbxContent>
                <w:p>
                  <w:pPr>
                    <w:spacing w:before="0"/>
                    <w:ind w:left="0" w:right="0" w:firstLine="0"/>
                    <w:jc w:val="left"/>
                    <w:rPr>
                      <w:rFonts w:ascii="Avenir-Heavy" w:hAnsi="Avenir-Heavy"/>
                      <w:b/>
                      <w:sz w:val="132"/>
                    </w:rPr>
                  </w:pPr>
                  <w:r>
                    <w:rPr>
                      <w:rFonts w:ascii="Avenir-Heavy" w:hAnsi="Avenir-Heavy"/>
                      <w:b/>
                      <w:color w:val="FFFFFF"/>
                      <w:spacing w:val="-51"/>
                      <w:sz w:val="132"/>
                    </w:rPr>
                    <w:t>Watchman’s</w:t>
                  </w:r>
                </w:p>
              </w:txbxContent>
            </v:textbox>
            <w10:wrap type="none"/>
          </v:shape>
        </w:pict>
      </w:r>
      <w:r>
        <w:rPr>
          <w:rFonts w:ascii="Avenir-HeavyOblique"/>
          <w:b/>
          <w:i/>
          <w:color w:val="EF4123"/>
          <w:sz w:val="64"/>
        </w:rPr>
        <w:t>Prayer Letter</w:t>
      </w:r>
    </w:p>
    <w:p>
      <w:pPr>
        <w:tabs>
          <w:tab w:pos="4286" w:val="left" w:leader="none"/>
          <w:tab w:pos="8190" w:val="left" w:leader="none"/>
        </w:tabs>
        <w:spacing w:before="66"/>
        <w:ind w:left="106" w:right="0" w:firstLine="0"/>
        <w:jc w:val="left"/>
        <w:rPr>
          <w:b/>
          <w:sz w:val="26"/>
        </w:rPr>
      </w:pPr>
      <w:r>
        <w:rPr>
          <w:b/>
          <w:color w:val="FFFFFF"/>
          <w:sz w:val="26"/>
        </w:rPr>
        <w:t>Christian Friends</w:t>
      </w:r>
      <w:r>
        <w:rPr>
          <w:b/>
          <w:color w:val="FFFFFF"/>
          <w:spacing w:val="-5"/>
          <w:sz w:val="26"/>
        </w:rPr>
        <w:t> </w:t>
      </w:r>
      <w:r>
        <w:rPr>
          <w:b/>
          <w:color w:val="FFFFFF"/>
          <w:sz w:val="26"/>
        </w:rPr>
        <w:t>of</w:t>
      </w:r>
      <w:r>
        <w:rPr>
          <w:b/>
          <w:color w:val="FFFFFF"/>
          <w:spacing w:val="-2"/>
          <w:sz w:val="26"/>
        </w:rPr>
        <w:t> </w:t>
      </w:r>
      <w:r>
        <w:rPr>
          <w:b/>
          <w:color w:val="FFFFFF"/>
          <w:sz w:val="26"/>
        </w:rPr>
        <w:t>Israel</w:t>
        <w:tab/>
      </w:r>
      <w:hyperlink r:id="rId5">
        <w:r>
          <w:rPr>
            <w:b/>
            <w:color w:val="FFFFFF"/>
            <w:sz w:val="26"/>
          </w:rPr>
          <w:t>prayer@cfijerusalem.org</w:t>
        </w:r>
      </w:hyperlink>
      <w:r>
        <w:rPr>
          <w:b/>
          <w:color w:val="FFFFFF"/>
          <w:sz w:val="26"/>
        </w:rPr>
        <w:tab/>
      </w:r>
      <w:hyperlink r:id="rId6">
        <w:r>
          <w:rPr>
            <w:b/>
            <w:color w:val="FFFFFF"/>
            <w:sz w:val="26"/>
          </w:rPr>
          <w:t>www.cfijerusalem.org</w:t>
        </w:r>
      </w:hyperlink>
    </w:p>
    <w:p>
      <w:pPr>
        <w:spacing w:line="193" w:lineRule="exact" w:before="189"/>
        <w:ind w:left="0" w:right="218" w:firstLine="0"/>
        <w:jc w:val="right"/>
        <w:rPr>
          <w:sz w:val="24"/>
        </w:rPr>
      </w:pPr>
      <w:r>
        <w:rPr>
          <w:color w:val="231F20"/>
          <w:sz w:val="24"/>
        </w:rPr>
        <w:t>March 2021 /Jewish Year 5781</w:t>
      </w:r>
    </w:p>
    <w:p>
      <w:pPr>
        <w:spacing w:line="1028" w:lineRule="exact" w:before="0"/>
        <w:ind w:left="220" w:right="0" w:firstLine="0"/>
        <w:jc w:val="left"/>
        <w:rPr>
          <w:b/>
          <w:sz w:val="92"/>
        </w:rPr>
      </w:pPr>
      <w:r>
        <w:rPr>
          <w:b/>
          <w:color w:val="003593"/>
          <w:sz w:val="92"/>
        </w:rPr>
        <w:t>Little is MUCH</w:t>
      </w:r>
    </w:p>
    <w:p>
      <w:pPr>
        <w:spacing w:line="266" w:lineRule="auto" w:before="56"/>
        <w:ind w:left="220" w:right="361" w:firstLine="0"/>
        <w:jc w:val="left"/>
        <w:rPr>
          <w:rFonts w:ascii="Arial-BoldItalicMT" w:hAnsi="Arial-BoldItalicMT"/>
          <w:b/>
          <w:i/>
          <w:sz w:val="22"/>
        </w:rPr>
      </w:pPr>
      <w:r>
        <w:rPr>
          <w:rFonts w:ascii="Arial-BoldItalicMT" w:hAnsi="Arial-BoldItalicMT"/>
          <w:b/>
          <w:i/>
          <w:color w:val="003593"/>
          <w:sz w:val="22"/>
        </w:rPr>
        <w:t>“The Lord said to Gideon, </w:t>
      </w:r>
      <w:r>
        <w:rPr>
          <w:rFonts w:ascii="Arial-BoldItalicMT" w:hAnsi="Arial-BoldItalicMT"/>
          <w:b/>
          <w:i/>
          <w:color w:val="003593"/>
          <w:spacing w:val="-3"/>
          <w:sz w:val="22"/>
        </w:rPr>
        <w:t>‘You  </w:t>
      </w:r>
      <w:r>
        <w:rPr>
          <w:rFonts w:ascii="Arial-BoldItalicMT" w:hAnsi="Arial-BoldItalicMT"/>
          <w:b/>
          <w:i/>
          <w:color w:val="003593"/>
          <w:sz w:val="22"/>
        </w:rPr>
        <w:t>have too many troops for me to hand the Midianites over to them,   or else Israel might elevate themselves over me and </w:t>
      </w:r>
      <w:r>
        <w:rPr>
          <w:rFonts w:ascii="Arial-BoldItalicMT" w:hAnsi="Arial-BoldItalicMT"/>
          <w:b/>
          <w:i/>
          <w:color w:val="003593"/>
          <w:spacing w:val="-3"/>
          <w:sz w:val="22"/>
        </w:rPr>
        <w:t>say, </w:t>
      </w:r>
      <w:r>
        <w:rPr>
          <w:rFonts w:ascii="Arial-BoldItalicMT" w:hAnsi="Arial-BoldItalicMT"/>
          <w:b/>
          <w:i/>
          <w:color w:val="003593"/>
          <w:sz w:val="22"/>
        </w:rPr>
        <w:t>‘I saved myself.’” (Judges 7:2</w:t>
      </w:r>
      <w:r>
        <w:rPr>
          <w:rFonts w:ascii="Arial-BoldItalicMT" w:hAnsi="Arial-BoldItalicMT"/>
          <w:b/>
          <w:i/>
          <w:color w:val="003593"/>
          <w:spacing w:val="-28"/>
          <w:sz w:val="22"/>
        </w:rPr>
        <w:t> </w:t>
      </w:r>
      <w:r>
        <w:rPr>
          <w:rFonts w:ascii="Arial-BoldItalicMT" w:hAnsi="Arial-BoldItalicMT"/>
          <w:b/>
          <w:i/>
          <w:color w:val="003593"/>
          <w:sz w:val="22"/>
        </w:rPr>
        <w:t>CSB)</w:t>
      </w:r>
    </w:p>
    <w:p>
      <w:pPr>
        <w:pStyle w:val="BodyText"/>
        <w:spacing w:before="9"/>
        <w:rPr>
          <w:rFonts w:ascii="Arial-BoldItalicMT"/>
          <w:b/>
          <w:i/>
          <w:sz w:val="10"/>
        </w:rPr>
      </w:pPr>
    </w:p>
    <w:p>
      <w:pPr>
        <w:spacing w:after="0"/>
        <w:rPr>
          <w:rFonts w:ascii="Arial-BoldItalicMT"/>
          <w:sz w:val="10"/>
        </w:rPr>
        <w:sectPr>
          <w:type w:val="continuous"/>
          <w:pgSz w:w="11910" w:h="16840"/>
          <w:pgMar w:top="0" w:bottom="280" w:left="460" w:right="460"/>
        </w:sectPr>
      </w:pPr>
    </w:p>
    <w:p>
      <w:pPr>
        <w:pStyle w:val="BodyText"/>
        <w:spacing w:line="237" w:lineRule="auto" w:before="95"/>
        <w:ind w:left="220"/>
        <w:jc w:val="both"/>
        <w:rPr>
          <w:i/>
        </w:rPr>
      </w:pPr>
      <w:r>
        <w:rPr/>
        <w:t>The angel of the Lord visited a </w:t>
      </w:r>
      <w:r>
        <w:rPr>
          <w:spacing w:val="-4"/>
        </w:rPr>
        <w:t>poor, </w:t>
      </w:r>
      <w:r>
        <w:rPr/>
        <w:t>obscure Israelite man named Gideon. He was secretly beating out wheat in a wine- press</w:t>
      </w:r>
      <w:r>
        <w:rPr>
          <w:spacing w:val="-20"/>
        </w:rPr>
        <w:t> </w:t>
      </w:r>
      <w:r>
        <w:rPr/>
        <w:t>to</w:t>
      </w:r>
      <w:r>
        <w:rPr>
          <w:spacing w:val="-19"/>
        </w:rPr>
        <w:t> </w:t>
      </w:r>
      <w:r>
        <w:rPr/>
        <w:t>hide</w:t>
      </w:r>
      <w:r>
        <w:rPr>
          <w:spacing w:val="-19"/>
        </w:rPr>
        <w:t> </w:t>
      </w:r>
      <w:r>
        <w:rPr/>
        <w:t>it</w:t>
      </w:r>
      <w:r>
        <w:rPr>
          <w:spacing w:val="-20"/>
        </w:rPr>
        <w:t> </w:t>
      </w:r>
      <w:r>
        <w:rPr/>
        <w:t>from</w:t>
      </w:r>
      <w:r>
        <w:rPr>
          <w:spacing w:val="-19"/>
        </w:rPr>
        <w:t> </w:t>
      </w:r>
      <w:r>
        <w:rPr/>
        <w:t>the</w:t>
      </w:r>
      <w:r>
        <w:rPr>
          <w:spacing w:val="-19"/>
        </w:rPr>
        <w:t> </w:t>
      </w:r>
      <w:r>
        <w:rPr/>
        <w:t>Midianites,</w:t>
      </w:r>
      <w:r>
        <w:rPr>
          <w:spacing w:val="-19"/>
        </w:rPr>
        <w:t> </w:t>
      </w:r>
      <w:r>
        <w:rPr/>
        <w:t>Israel’s oppressors.</w:t>
      </w:r>
      <w:r>
        <w:rPr>
          <w:spacing w:val="-15"/>
        </w:rPr>
        <w:t> </w:t>
      </w:r>
      <w:r>
        <w:rPr/>
        <w:t>He</w:t>
      </w:r>
      <w:r>
        <w:rPr>
          <w:spacing w:val="-15"/>
        </w:rPr>
        <w:t> </w:t>
      </w:r>
      <w:r>
        <w:rPr/>
        <w:t>simply</w:t>
      </w:r>
      <w:r>
        <w:rPr>
          <w:spacing w:val="-15"/>
        </w:rPr>
        <w:t> </w:t>
      </w:r>
      <w:r>
        <w:rPr/>
        <w:t>needed</w:t>
      </w:r>
      <w:r>
        <w:rPr>
          <w:spacing w:val="-15"/>
        </w:rPr>
        <w:t> </w:t>
      </w:r>
      <w:r>
        <w:rPr/>
        <w:t>food</w:t>
      </w:r>
      <w:r>
        <w:rPr>
          <w:spacing w:val="-15"/>
        </w:rPr>
        <w:t> </w:t>
      </w:r>
      <w:r>
        <w:rPr/>
        <w:t>for</w:t>
      </w:r>
      <w:r>
        <w:rPr>
          <w:spacing w:val="-15"/>
        </w:rPr>
        <w:t> </w:t>
      </w:r>
      <w:r>
        <w:rPr/>
        <w:t>his </w:t>
      </w:r>
      <w:r>
        <w:rPr>
          <w:spacing w:val="-3"/>
        </w:rPr>
        <w:t>family. </w:t>
      </w:r>
      <w:r>
        <w:rPr/>
        <w:t>Despite Gideon’s low status in the community and his lack of confidence, God designated him to lead the Israelites to victory over their persecutors. Through several miracles, a dream, and his obedience to divine instructions, Gideon was emboldened by the Spirit of God. Amazingly</w:t>
      </w:r>
      <w:r>
        <w:rPr>
          <w:spacing w:val="-39"/>
        </w:rPr>
        <w:t> </w:t>
      </w:r>
      <w:r>
        <w:rPr/>
        <w:t>enough,</w:t>
      </w:r>
      <w:r>
        <w:rPr>
          <w:spacing w:val="-39"/>
        </w:rPr>
        <w:t> </w:t>
      </w:r>
      <w:r>
        <w:rPr/>
        <w:t>32,000</w:t>
      </w:r>
      <w:r>
        <w:rPr>
          <w:spacing w:val="-39"/>
        </w:rPr>
        <w:t> </w:t>
      </w:r>
      <w:r>
        <w:rPr/>
        <w:t>men</w:t>
      </w:r>
      <w:r>
        <w:rPr>
          <w:spacing w:val="-39"/>
        </w:rPr>
        <w:t> </w:t>
      </w:r>
      <w:r>
        <w:rPr/>
        <w:t>responded to his clarion call to revolt against the Midianites! When they gathered to prepare for battle, God gave Gideon His war strategy. </w:t>
      </w:r>
      <w:r>
        <w:rPr>
          <w:i/>
        </w:rPr>
        <w:t>“For my thoughts are not your thoughts, neither are your ways my ways, declares the Lord” Isaiah 55:8</w:t>
      </w:r>
      <w:r>
        <w:rPr>
          <w:i/>
          <w:spacing w:val="-19"/>
        </w:rPr>
        <w:t> </w:t>
      </w:r>
      <w:r>
        <w:rPr>
          <w:i/>
          <w:spacing w:val="-5"/>
        </w:rPr>
        <w:t>NIV.</w:t>
      </w:r>
    </w:p>
    <w:p>
      <w:pPr>
        <w:pStyle w:val="BodyText"/>
        <w:rPr>
          <w:i/>
          <w:sz w:val="21"/>
        </w:rPr>
      </w:pPr>
    </w:p>
    <w:p>
      <w:pPr>
        <w:pStyle w:val="BodyText"/>
        <w:spacing w:line="237" w:lineRule="auto"/>
        <w:ind w:left="220"/>
        <w:jc w:val="both"/>
      </w:pPr>
      <w:r>
        <w:rPr/>
        <w:t>Instead of using the 32,000 who initially answered Gideon’s call for warriors, God designated only 300 of those men to</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19"/>
        </w:rPr>
      </w:pPr>
    </w:p>
    <w:p>
      <w:pPr>
        <w:spacing w:line="314" w:lineRule="auto" w:before="1"/>
        <w:ind w:left="220" w:right="0" w:firstLine="0"/>
        <w:jc w:val="left"/>
        <w:rPr>
          <w:i/>
          <w:sz w:val="15"/>
        </w:rPr>
      </w:pPr>
      <w:r>
        <w:rPr>
          <w:rFonts w:ascii="Arial-BoldItalicMT" w:hAnsi="Arial-BoldItalicMT"/>
          <w:b/>
          <w:i/>
          <w:w w:val="105"/>
          <w:sz w:val="17"/>
        </w:rPr>
        <w:t>Gideon learned that where God is concerned, believing and doing go together. But more important still he learnd that one man multiplied by God’s power equals victory no matter what the odds. </w:t>
      </w:r>
      <w:r>
        <w:rPr>
          <w:i/>
          <w:w w:val="105"/>
          <w:sz w:val="15"/>
        </w:rPr>
        <w:t>(CC BY-SA 3.0, Sweet Publishing/FreeBibleimages.org)</w:t>
      </w:r>
    </w:p>
    <w:p>
      <w:pPr>
        <w:spacing w:after="0" w:line="314" w:lineRule="auto"/>
        <w:jc w:val="left"/>
        <w:rPr>
          <w:sz w:val="15"/>
        </w:rPr>
        <w:sectPr>
          <w:type w:val="continuous"/>
          <w:pgSz w:w="11910" w:h="16840"/>
          <w:pgMar w:top="0" w:bottom="280" w:left="460" w:right="460"/>
          <w:cols w:num="2" w:equalWidth="0">
            <w:col w:w="4275" w:space="62"/>
            <w:col w:w="6653"/>
          </w:cols>
        </w:sectPr>
      </w:pPr>
    </w:p>
    <w:p>
      <w:pPr>
        <w:spacing w:line="237" w:lineRule="auto" w:before="0"/>
        <w:ind w:left="220" w:right="217" w:firstLine="0"/>
        <w:jc w:val="both"/>
        <w:rPr>
          <w:rFonts w:ascii="Arial-BoldItalicMT" w:hAnsi="Arial-BoldItalicMT"/>
          <w:b/>
          <w:i/>
          <w:sz w:val="22"/>
        </w:rPr>
      </w:pPr>
      <w:r>
        <w:rPr/>
        <w:pict>
          <v:shape style="position:absolute;margin-left:9.4961pt;margin-top:113.542206pt;width:9.8pt;height:12.3pt;mso-position-horizontal-relative:page;mso-position-vertical-relative:page;z-index:-3328" type="#_x0000_t202" filled="false" stroked="false">
            <v:textbox inset="0,0,0,0">
              <w:txbxContent>
                <w:p>
                  <w:pPr>
                    <w:spacing w:line="246" w:lineRule="exact" w:before="0"/>
                    <w:ind w:left="0" w:right="0" w:firstLine="0"/>
                    <w:jc w:val="left"/>
                    <w:rPr>
                      <w:b/>
                      <w:sz w:val="22"/>
                    </w:rPr>
                  </w:pPr>
                  <w:r>
                    <w:rPr>
                      <w:b/>
                      <w:color w:val="2B337D"/>
                      <w:sz w:val="22"/>
                    </w:rPr>
                    <w:t>in</w:t>
                  </w:r>
                </w:p>
              </w:txbxContent>
            </v:textbox>
            <w10:wrap type="none"/>
          </v:shape>
        </w:pict>
      </w:r>
      <w:r>
        <w:rPr/>
        <w:pict>
          <v:group style="position:absolute;margin-left:0pt;margin-top:.000015pt;width:595.3pt;height:841.9pt;mso-position-horizontal-relative:page;mso-position-vertical-relative:page;z-index:-3304" coordorigin="0,0" coordsize="11906,16838">
            <v:rect style="position:absolute;left:0;top:2616;width:11906;height:14221" filled="true" fillcolor="#c5d9f0" stroked="false">
              <v:fill type="solid"/>
            </v:rect>
            <v:shape style="position:absolute;left:0;top:0;width:11906;height:2382" type="#_x0000_t75" stroked="false">
              <v:imagedata r:id="rId7" o:title=""/>
            </v:shape>
            <v:shape style="position:absolute;left:311;top:311;width:1942;height:1758" type="#_x0000_t75" stroked="false">
              <v:imagedata r:id="rId8" o:title=""/>
            </v:shape>
            <v:rect style="position:absolute;left:0;top:2163;width:11906;height:454" filled="true" fillcolor="#003591" stroked="false">
              <v:fill type="solid"/>
            </v:rect>
            <v:rect style="position:absolute;left:2444;top:297;width:7085;height:1131" filled="true" fillcolor="#231f20" stroked="false">
              <v:fill type="solid"/>
            </v:rect>
            <v:shape style="position:absolute;left:5017;top:4805;width:6208;height:4415" type="#_x0000_t75" stroked="false">
              <v:imagedata r:id="rId9" o:title=""/>
            </v:shape>
            <w10:wrap type="none"/>
          </v:group>
        </w:pict>
      </w:r>
      <w:r>
        <w:rPr>
          <w:sz w:val="22"/>
        </w:rPr>
        <w:t>launch</w:t>
      </w:r>
      <w:r>
        <w:rPr>
          <w:spacing w:val="-15"/>
          <w:sz w:val="22"/>
        </w:rPr>
        <w:t> </w:t>
      </w:r>
      <w:r>
        <w:rPr>
          <w:sz w:val="22"/>
        </w:rPr>
        <w:t>a</w:t>
      </w:r>
      <w:r>
        <w:rPr>
          <w:spacing w:val="-15"/>
          <w:sz w:val="22"/>
        </w:rPr>
        <w:t> </w:t>
      </w:r>
      <w:r>
        <w:rPr>
          <w:sz w:val="22"/>
        </w:rPr>
        <w:t>surprise</w:t>
      </w:r>
      <w:r>
        <w:rPr>
          <w:spacing w:val="-15"/>
          <w:sz w:val="22"/>
        </w:rPr>
        <w:t> </w:t>
      </w:r>
      <w:r>
        <w:rPr>
          <w:sz w:val="22"/>
        </w:rPr>
        <w:t>attack</w:t>
      </w:r>
      <w:r>
        <w:rPr>
          <w:spacing w:val="-15"/>
          <w:sz w:val="22"/>
        </w:rPr>
        <w:t> </w:t>
      </w:r>
      <w:r>
        <w:rPr>
          <w:sz w:val="22"/>
        </w:rPr>
        <w:t>on</w:t>
      </w:r>
      <w:r>
        <w:rPr>
          <w:spacing w:val="-15"/>
          <w:sz w:val="22"/>
        </w:rPr>
        <w:t> </w:t>
      </w:r>
      <w:r>
        <w:rPr>
          <w:sz w:val="22"/>
        </w:rPr>
        <w:t>the</w:t>
      </w:r>
      <w:r>
        <w:rPr>
          <w:spacing w:val="-15"/>
          <w:sz w:val="22"/>
        </w:rPr>
        <w:t> </w:t>
      </w:r>
      <w:r>
        <w:rPr>
          <w:sz w:val="22"/>
        </w:rPr>
        <w:t>huge</w:t>
      </w:r>
      <w:r>
        <w:rPr>
          <w:spacing w:val="-15"/>
          <w:sz w:val="22"/>
        </w:rPr>
        <w:t> </w:t>
      </w:r>
      <w:r>
        <w:rPr>
          <w:sz w:val="22"/>
        </w:rPr>
        <w:t>encampment</w:t>
      </w:r>
      <w:r>
        <w:rPr>
          <w:spacing w:val="-15"/>
          <w:sz w:val="22"/>
        </w:rPr>
        <w:t> </w:t>
      </w:r>
      <w:r>
        <w:rPr>
          <w:sz w:val="22"/>
        </w:rPr>
        <w:t>of</w:t>
      </w:r>
      <w:r>
        <w:rPr>
          <w:spacing w:val="-15"/>
          <w:sz w:val="22"/>
        </w:rPr>
        <w:t> </w:t>
      </w:r>
      <w:r>
        <w:rPr>
          <w:sz w:val="22"/>
        </w:rPr>
        <w:t>the</w:t>
      </w:r>
      <w:r>
        <w:rPr>
          <w:spacing w:val="-15"/>
          <w:sz w:val="22"/>
        </w:rPr>
        <w:t> </w:t>
      </w:r>
      <w:r>
        <w:rPr>
          <w:sz w:val="22"/>
        </w:rPr>
        <w:t>Midianites.</w:t>
      </w:r>
      <w:r>
        <w:rPr>
          <w:spacing w:val="-19"/>
          <w:sz w:val="22"/>
        </w:rPr>
        <w:t> </w:t>
      </w:r>
      <w:r>
        <w:rPr>
          <w:sz w:val="22"/>
        </w:rPr>
        <w:t>The</w:t>
      </w:r>
      <w:r>
        <w:rPr>
          <w:spacing w:val="-15"/>
          <w:sz w:val="22"/>
        </w:rPr>
        <w:t> </w:t>
      </w:r>
      <w:r>
        <w:rPr>
          <w:sz w:val="22"/>
        </w:rPr>
        <w:t>Lord</w:t>
      </w:r>
      <w:r>
        <w:rPr>
          <w:spacing w:val="-15"/>
          <w:sz w:val="22"/>
        </w:rPr>
        <w:t> </w:t>
      </w:r>
      <w:r>
        <w:rPr>
          <w:sz w:val="22"/>
        </w:rPr>
        <w:t>chose</w:t>
      </w:r>
      <w:r>
        <w:rPr>
          <w:spacing w:val="-14"/>
          <w:sz w:val="22"/>
        </w:rPr>
        <w:t> </w:t>
      </w:r>
      <w:r>
        <w:rPr>
          <w:rFonts w:ascii="Arial-BoldItalicMT" w:hAnsi="Arial-BoldItalicMT"/>
          <w:b/>
          <w:i/>
          <w:sz w:val="22"/>
        </w:rPr>
        <w:t>less</w:t>
      </w:r>
      <w:r>
        <w:rPr>
          <w:rFonts w:ascii="Arial-BoldItalicMT" w:hAnsi="Arial-BoldItalicMT"/>
          <w:b/>
          <w:i/>
          <w:spacing w:val="-15"/>
          <w:sz w:val="22"/>
        </w:rPr>
        <w:t> </w:t>
      </w:r>
      <w:r>
        <w:rPr>
          <w:rFonts w:ascii="Arial-BoldItalicMT" w:hAnsi="Arial-BoldItalicMT"/>
          <w:b/>
          <w:i/>
          <w:sz w:val="22"/>
        </w:rPr>
        <w:t>than</w:t>
      </w:r>
      <w:r>
        <w:rPr>
          <w:rFonts w:ascii="Arial-BoldItalicMT" w:hAnsi="Arial-BoldItalicMT"/>
          <w:b/>
          <w:i/>
          <w:spacing w:val="-15"/>
          <w:sz w:val="22"/>
        </w:rPr>
        <w:t> </w:t>
      </w:r>
      <w:r>
        <w:rPr>
          <w:rFonts w:ascii="Arial-BoldItalicMT" w:hAnsi="Arial-BoldItalicMT"/>
          <w:b/>
          <w:i/>
          <w:sz w:val="22"/>
        </w:rPr>
        <w:t>1%</w:t>
      </w:r>
      <w:r>
        <w:rPr>
          <w:rFonts w:ascii="Arial-BoldItalicMT" w:hAnsi="Arial-BoldItalicMT"/>
          <w:b/>
          <w:i/>
          <w:spacing w:val="-15"/>
          <w:sz w:val="22"/>
        </w:rPr>
        <w:t> </w:t>
      </w:r>
      <w:r>
        <w:rPr>
          <w:sz w:val="22"/>
        </w:rPr>
        <w:t>of</w:t>
      </w:r>
      <w:r>
        <w:rPr>
          <w:spacing w:val="-15"/>
          <w:sz w:val="22"/>
        </w:rPr>
        <w:t> </w:t>
      </w:r>
      <w:r>
        <w:rPr>
          <w:sz w:val="22"/>
        </w:rPr>
        <w:t>Gideon’s army – </w:t>
      </w:r>
      <w:r>
        <w:rPr>
          <w:rFonts w:ascii="Arial-BoldItalicMT" w:hAnsi="Arial-BoldItalicMT"/>
          <w:b/>
          <w:i/>
          <w:sz w:val="22"/>
        </w:rPr>
        <w:t>only a tiny remnant! </w:t>
      </w:r>
      <w:r>
        <w:rPr>
          <w:sz w:val="22"/>
        </w:rPr>
        <w:t>At God’s instruction, that small band stealthily surrounded the enemy camp in the middle of the night and burst out upon them with shofar blasts, a sudden explosion of light, and crashing clamor yelling, </w:t>
      </w:r>
      <w:r>
        <w:rPr>
          <w:i/>
          <w:sz w:val="22"/>
        </w:rPr>
        <w:t>“For the Lord and for Gideon!” </w:t>
      </w:r>
      <w:r>
        <w:rPr>
          <w:sz w:val="22"/>
        </w:rPr>
        <w:t>Their enemies were so startled that pandemonium broke out. The</w:t>
      </w:r>
      <w:r>
        <w:rPr>
          <w:spacing w:val="-9"/>
          <w:sz w:val="22"/>
        </w:rPr>
        <w:t> </w:t>
      </w:r>
      <w:r>
        <w:rPr>
          <w:sz w:val="22"/>
        </w:rPr>
        <w:t>Israelites</w:t>
      </w:r>
      <w:r>
        <w:rPr>
          <w:spacing w:val="-9"/>
          <w:sz w:val="22"/>
        </w:rPr>
        <w:t> </w:t>
      </w:r>
      <w:r>
        <w:rPr>
          <w:sz w:val="22"/>
        </w:rPr>
        <w:t>did</w:t>
      </w:r>
      <w:r>
        <w:rPr>
          <w:spacing w:val="-9"/>
          <w:sz w:val="22"/>
        </w:rPr>
        <w:t> </w:t>
      </w:r>
      <w:r>
        <w:rPr>
          <w:sz w:val="22"/>
        </w:rPr>
        <w:t>not</w:t>
      </w:r>
      <w:r>
        <w:rPr>
          <w:spacing w:val="-9"/>
          <w:sz w:val="22"/>
        </w:rPr>
        <w:t> </w:t>
      </w:r>
      <w:r>
        <w:rPr>
          <w:sz w:val="22"/>
        </w:rPr>
        <w:t>have</w:t>
      </w:r>
      <w:r>
        <w:rPr>
          <w:spacing w:val="-9"/>
          <w:sz w:val="22"/>
        </w:rPr>
        <w:t> </w:t>
      </w:r>
      <w:r>
        <w:rPr>
          <w:sz w:val="22"/>
        </w:rPr>
        <w:t>to</w:t>
      </w:r>
      <w:r>
        <w:rPr>
          <w:spacing w:val="-9"/>
          <w:sz w:val="22"/>
        </w:rPr>
        <w:t> </w:t>
      </w:r>
      <w:r>
        <w:rPr>
          <w:sz w:val="22"/>
        </w:rPr>
        <w:t>fight</w:t>
      </w:r>
      <w:r>
        <w:rPr>
          <w:spacing w:val="-9"/>
          <w:sz w:val="22"/>
        </w:rPr>
        <w:t> </w:t>
      </w:r>
      <w:r>
        <w:rPr>
          <w:sz w:val="22"/>
        </w:rPr>
        <w:t>because</w:t>
      </w:r>
      <w:r>
        <w:rPr>
          <w:spacing w:val="-9"/>
          <w:sz w:val="22"/>
        </w:rPr>
        <w:t> </w:t>
      </w:r>
      <w:r>
        <w:rPr>
          <w:sz w:val="22"/>
        </w:rPr>
        <w:t>the</w:t>
      </w:r>
      <w:r>
        <w:rPr>
          <w:spacing w:val="-9"/>
          <w:sz w:val="22"/>
        </w:rPr>
        <w:t> </w:t>
      </w:r>
      <w:r>
        <w:rPr>
          <w:sz w:val="22"/>
        </w:rPr>
        <w:t>Lord</w:t>
      </w:r>
      <w:r>
        <w:rPr>
          <w:spacing w:val="-9"/>
          <w:sz w:val="22"/>
        </w:rPr>
        <w:t> </w:t>
      </w:r>
      <w:r>
        <w:rPr>
          <w:sz w:val="22"/>
        </w:rPr>
        <w:t>caused</w:t>
      </w:r>
      <w:r>
        <w:rPr>
          <w:spacing w:val="-9"/>
          <w:sz w:val="22"/>
        </w:rPr>
        <w:t> </w:t>
      </w:r>
      <w:r>
        <w:rPr>
          <w:sz w:val="22"/>
        </w:rPr>
        <w:t>their</w:t>
      </w:r>
      <w:r>
        <w:rPr>
          <w:spacing w:val="-9"/>
          <w:sz w:val="22"/>
        </w:rPr>
        <w:t> </w:t>
      </w:r>
      <w:r>
        <w:rPr>
          <w:sz w:val="22"/>
        </w:rPr>
        <w:t>oppressors</w:t>
      </w:r>
      <w:r>
        <w:rPr>
          <w:spacing w:val="-9"/>
          <w:sz w:val="22"/>
        </w:rPr>
        <w:t> </w:t>
      </w:r>
      <w:r>
        <w:rPr>
          <w:sz w:val="22"/>
        </w:rPr>
        <w:t>to</w:t>
      </w:r>
      <w:r>
        <w:rPr>
          <w:spacing w:val="-9"/>
          <w:sz w:val="22"/>
        </w:rPr>
        <w:t> </w:t>
      </w:r>
      <w:r>
        <w:rPr>
          <w:sz w:val="22"/>
        </w:rPr>
        <w:t>begin</w:t>
      </w:r>
      <w:r>
        <w:rPr>
          <w:spacing w:val="-9"/>
          <w:sz w:val="22"/>
        </w:rPr>
        <w:t> </w:t>
      </w:r>
      <w:r>
        <w:rPr>
          <w:sz w:val="22"/>
        </w:rPr>
        <w:t>killing</w:t>
      </w:r>
      <w:r>
        <w:rPr>
          <w:spacing w:val="-9"/>
          <w:sz w:val="22"/>
        </w:rPr>
        <w:t> </w:t>
      </w:r>
      <w:r>
        <w:rPr>
          <w:sz w:val="22"/>
        </w:rPr>
        <w:t>one</w:t>
      </w:r>
      <w:r>
        <w:rPr>
          <w:spacing w:val="-9"/>
          <w:sz w:val="22"/>
        </w:rPr>
        <w:t> </w:t>
      </w:r>
      <w:r>
        <w:rPr>
          <w:spacing w:val="-3"/>
          <w:sz w:val="22"/>
        </w:rPr>
        <w:t>another,</w:t>
      </w:r>
      <w:r>
        <w:rPr>
          <w:spacing w:val="-9"/>
          <w:sz w:val="22"/>
        </w:rPr>
        <w:t> </w:t>
      </w:r>
      <w:r>
        <w:rPr>
          <w:sz w:val="22"/>
        </w:rPr>
        <w:t>with some running away in terror. </w:t>
      </w:r>
      <w:r>
        <w:rPr>
          <w:rFonts w:ascii="Arial-BoldItalicMT" w:hAnsi="Arial-BoldItalicMT"/>
          <w:b/>
          <w:i/>
          <w:sz w:val="22"/>
        </w:rPr>
        <w:t>God does not need a large number to win the victory. </w:t>
      </w:r>
      <w:r>
        <w:rPr>
          <w:sz w:val="22"/>
        </w:rPr>
        <w:t>Could it be that our human mindset or maybe our pride longs for impressive numbers? Moses said to the children of Israel, </w:t>
      </w:r>
      <w:r>
        <w:rPr>
          <w:i/>
          <w:sz w:val="22"/>
        </w:rPr>
        <w:t>“It is not</w:t>
      </w:r>
      <w:r>
        <w:rPr>
          <w:i/>
          <w:spacing w:val="-7"/>
          <w:sz w:val="22"/>
        </w:rPr>
        <w:t> </w:t>
      </w:r>
      <w:r>
        <w:rPr>
          <w:i/>
          <w:sz w:val="22"/>
        </w:rPr>
        <w:t>because</w:t>
      </w:r>
      <w:r>
        <w:rPr>
          <w:i/>
          <w:spacing w:val="-7"/>
          <w:sz w:val="22"/>
        </w:rPr>
        <w:t> </w:t>
      </w:r>
      <w:r>
        <w:rPr>
          <w:i/>
          <w:sz w:val="22"/>
        </w:rPr>
        <w:t>you</w:t>
      </w:r>
      <w:r>
        <w:rPr>
          <w:i/>
          <w:spacing w:val="-7"/>
          <w:sz w:val="22"/>
        </w:rPr>
        <w:t> </w:t>
      </w:r>
      <w:r>
        <w:rPr>
          <w:i/>
          <w:sz w:val="22"/>
        </w:rPr>
        <w:t>are</w:t>
      </w:r>
      <w:r>
        <w:rPr>
          <w:i/>
          <w:spacing w:val="-7"/>
          <w:sz w:val="22"/>
        </w:rPr>
        <w:t> </w:t>
      </w:r>
      <w:r>
        <w:rPr>
          <w:i/>
          <w:sz w:val="22"/>
        </w:rPr>
        <w:t>more</w:t>
      </w:r>
      <w:r>
        <w:rPr>
          <w:i/>
          <w:spacing w:val="-7"/>
          <w:sz w:val="22"/>
        </w:rPr>
        <w:t> </w:t>
      </w:r>
      <w:r>
        <w:rPr>
          <w:i/>
          <w:sz w:val="22"/>
        </w:rPr>
        <w:t>numerous</w:t>
      </w:r>
      <w:r>
        <w:rPr>
          <w:i/>
          <w:spacing w:val="-7"/>
          <w:sz w:val="22"/>
        </w:rPr>
        <w:t> </w:t>
      </w:r>
      <w:r>
        <w:rPr>
          <w:i/>
          <w:sz w:val="22"/>
        </w:rPr>
        <w:t>than</w:t>
      </w:r>
      <w:r>
        <w:rPr>
          <w:i/>
          <w:spacing w:val="-7"/>
          <w:sz w:val="22"/>
        </w:rPr>
        <w:t> </w:t>
      </w:r>
      <w:r>
        <w:rPr>
          <w:i/>
          <w:sz w:val="22"/>
        </w:rPr>
        <w:t>all</w:t>
      </w:r>
      <w:r>
        <w:rPr>
          <w:i/>
          <w:spacing w:val="-7"/>
          <w:sz w:val="22"/>
        </w:rPr>
        <w:t> </w:t>
      </w:r>
      <w:r>
        <w:rPr>
          <w:i/>
          <w:sz w:val="22"/>
        </w:rPr>
        <w:t>the</w:t>
      </w:r>
      <w:r>
        <w:rPr>
          <w:i/>
          <w:spacing w:val="-7"/>
          <w:sz w:val="22"/>
        </w:rPr>
        <w:t> </w:t>
      </w:r>
      <w:r>
        <w:rPr>
          <w:i/>
          <w:sz w:val="22"/>
        </w:rPr>
        <w:t>peoples</w:t>
      </w:r>
      <w:r>
        <w:rPr>
          <w:i/>
          <w:spacing w:val="-7"/>
          <w:sz w:val="22"/>
        </w:rPr>
        <w:t> </w:t>
      </w:r>
      <w:r>
        <w:rPr>
          <w:i/>
          <w:sz w:val="22"/>
        </w:rPr>
        <w:t>that</w:t>
      </w:r>
      <w:r>
        <w:rPr>
          <w:i/>
          <w:spacing w:val="-15"/>
          <w:sz w:val="22"/>
        </w:rPr>
        <w:t> </w:t>
      </w:r>
      <w:r>
        <w:rPr>
          <w:i/>
          <w:sz w:val="22"/>
        </w:rPr>
        <w:t>Adonai</w:t>
      </w:r>
      <w:r>
        <w:rPr>
          <w:i/>
          <w:spacing w:val="-7"/>
          <w:sz w:val="22"/>
        </w:rPr>
        <w:t> </w:t>
      </w:r>
      <w:r>
        <w:rPr>
          <w:i/>
          <w:sz w:val="22"/>
        </w:rPr>
        <w:t>set</w:t>
      </w:r>
      <w:r>
        <w:rPr>
          <w:i/>
          <w:spacing w:val="-7"/>
          <w:sz w:val="22"/>
        </w:rPr>
        <w:t> </w:t>
      </w:r>
      <w:r>
        <w:rPr>
          <w:i/>
          <w:sz w:val="22"/>
        </w:rPr>
        <w:t>His</w:t>
      </w:r>
      <w:r>
        <w:rPr>
          <w:i/>
          <w:spacing w:val="-7"/>
          <w:sz w:val="22"/>
        </w:rPr>
        <w:t> </w:t>
      </w:r>
      <w:r>
        <w:rPr>
          <w:i/>
          <w:sz w:val="22"/>
        </w:rPr>
        <w:t>love</w:t>
      </w:r>
      <w:r>
        <w:rPr>
          <w:i/>
          <w:spacing w:val="-7"/>
          <w:sz w:val="22"/>
        </w:rPr>
        <w:t> </w:t>
      </w:r>
      <w:r>
        <w:rPr>
          <w:i/>
          <w:sz w:val="22"/>
        </w:rPr>
        <w:t>on</w:t>
      </w:r>
      <w:r>
        <w:rPr>
          <w:i/>
          <w:spacing w:val="-7"/>
          <w:sz w:val="22"/>
        </w:rPr>
        <w:t> </w:t>
      </w:r>
      <w:r>
        <w:rPr>
          <w:i/>
          <w:sz w:val="22"/>
        </w:rPr>
        <w:t>you</w:t>
      </w:r>
      <w:r>
        <w:rPr>
          <w:i/>
          <w:spacing w:val="-7"/>
          <w:sz w:val="22"/>
        </w:rPr>
        <w:t> </w:t>
      </w:r>
      <w:r>
        <w:rPr>
          <w:i/>
          <w:sz w:val="22"/>
        </w:rPr>
        <w:t>and</w:t>
      </w:r>
      <w:r>
        <w:rPr>
          <w:i/>
          <w:spacing w:val="-7"/>
          <w:sz w:val="22"/>
        </w:rPr>
        <w:t> </w:t>
      </w:r>
      <w:r>
        <w:rPr>
          <w:i/>
          <w:sz w:val="22"/>
        </w:rPr>
        <w:t>chose</w:t>
      </w:r>
      <w:r>
        <w:rPr>
          <w:i/>
          <w:spacing w:val="-7"/>
          <w:sz w:val="22"/>
        </w:rPr>
        <w:t> </w:t>
      </w:r>
      <w:r>
        <w:rPr>
          <w:i/>
          <w:sz w:val="22"/>
        </w:rPr>
        <w:t>you</w:t>
      </w:r>
      <w:r>
        <w:rPr>
          <w:i/>
          <w:spacing w:val="-7"/>
          <w:sz w:val="22"/>
        </w:rPr>
        <w:t> </w:t>
      </w:r>
      <w:r>
        <w:rPr>
          <w:i/>
          <w:sz w:val="22"/>
        </w:rPr>
        <w:t>–</w:t>
      </w:r>
      <w:r>
        <w:rPr>
          <w:i/>
          <w:spacing w:val="-7"/>
          <w:sz w:val="22"/>
        </w:rPr>
        <w:t> </w:t>
      </w:r>
      <w:r>
        <w:rPr>
          <w:i/>
          <w:sz w:val="22"/>
        </w:rPr>
        <w:t>for you are the least of all peoples” Deuteronomy 7:7 </w:t>
      </w:r>
      <w:r>
        <w:rPr>
          <w:i/>
          <w:spacing w:val="-8"/>
          <w:sz w:val="22"/>
        </w:rPr>
        <w:t>TLV. </w:t>
      </w:r>
      <w:r>
        <w:rPr>
          <w:rFonts w:ascii="Arial-BoldItalicMT" w:hAnsi="Arial-BoldItalicMT"/>
          <w:b/>
          <w:i/>
          <w:sz w:val="22"/>
        </w:rPr>
        <w:t>Please understand, what is </w:t>
      </w:r>
      <w:r>
        <w:rPr>
          <w:rFonts w:ascii="Arial-BoldItalicMT" w:hAnsi="Arial-BoldItalicMT"/>
          <w:b/>
          <w:i/>
          <w:sz w:val="22"/>
          <w:u w:val="thick"/>
        </w:rPr>
        <w:t>little</w:t>
      </w:r>
      <w:r>
        <w:rPr>
          <w:rFonts w:ascii="Arial-BoldItalicMT" w:hAnsi="Arial-BoldItalicMT"/>
          <w:b/>
          <w:i/>
          <w:sz w:val="22"/>
        </w:rPr>
        <w:t> becomes </w:t>
      </w:r>
      <w:r>
        <w:rPr>
          <w:rFonts w:ascii="Arial-BoldItalicMT" w:hAnsi="Arial-BoldItalicMT"/>
          <w:b/>
          <w:i/>
          <w:sz w:val="22"/>
          <w:u w:val="thick"/>
        </w:rPr>
        <w:t>much</w:t>
      </w:r>
      <w:r>
        <w:rPr>
          <w:rFonts w:ascii="Arial-BoldItalicMT" w:hAnsi="Arial-BoldItalicMT"/>
          <w:b/>
          <w:i/>
          <w:sz w:val="22"/>
        </w:rPr>
        <w:t> when God is involved in it!</w:t>
      </w:r>
    </w:p>
    <w:p>
      <w:pPr>
        <w:pStyle w:val="BodyText"/>
        <w:spacing w:before="2"/>
        <w:rPr>
          <w:rFonts w:ascii="Arial-BoldItalicMT"/>
          <w:b/>
          <w:i/>
          <w:sz w:val="21"/>
        </w:rPr>
      </w:pPr>
    </w:p>
    <w:p>
      <w:pPr>
        <w:spacing w:line="237" w:lineRule="auto" w:before="1"/>
        <w:ind w:left="220" w:right="218" w:firstLine="0"/>
        <w:jc w:val="both"/>
        <w:rPr>
          <w:sz w:val="22"/>
        </w:rPr>
      </w:pPr>
      <w:r>
        <w:rPr>
          <w:sz w:val="22"/>
        </w:rPr>
        <w:t>The</w:t>
      </w:r>
      <w:r>
        <w:rPr>
          <w:spacing w:val="-10"/>
          <w:sz w:val="22"/>
        </w:rPr>
        <w:t> </w:t>
      </w:r>
      <w:r>
        <w:rPr>
          <w:sz w:val="22"/>
        </w:rPr>
        <w:t>Lord</w:t>
      </w:r>
      <w:r>
        <w:rPr>
          <w:spacing w:val="-10"/>
          <w:sz w:val="22"/>
        </w:rPr>
        <w:t> </w:t>
      </w:r>
      <w:r>
        <w:rPr>
          <w:sz w:val="22"/>
        </w:rPr>
        <w:t>does</w:t>
      </w:r>
      <w:r>
        <w:rPr>
          <w:spacing w:val="-10"/>
          <w:sz w:val="22"/>
        </w:rPr>
        <w:t> </w:t>
      </w:r>
      <w:r>
        <w:rPr>
          <w:sz w:val="22"/>
        </w:rPr>
        <w:t>not</w:t>
      </w:r>
      <w:r>
        <w:rPr>
          <w:spacing w:val="-10"/>
          <w:sz w:val="22"/>
        </w:rPr>
        <w:t> </w:t>
      </w:r>
      <w:r>
        <w:rPr>
          <w:sz w:val="22"/>
        </w:rPr>
        <w:t>always</w:t>
      </w:r>
      <w:r>
        <w:rPr>
          <w:spacing w:val="-10"/>
          <w:sz w:val="22"/>
        </w:rPr>
        <w:t> </w:t>
      </w:r>
      <w:r>
        <w:rPr>
          <w:sz w:val="22"/>
        </w:rPr>
        <w:t>choose</w:t>
      </w:r>
      <w:r>
        <w:rPr>
          <w:spacing w:val="-10"/>
          <w:sz w:val="22"/>
        </w:rPr>
        <w:t> </w:t>
      </w:r>
      <w:r>
        <w:rPr>
          <w:sz w:val="22"/>
        </w:rPr>
        <w:t>the</w:t>
      </w:r>
      <w:r>
        <w:rPr>
          <w:spacing w:val="-10"/>
          <w:sz w:val="22"/>
        </w:rPr>
        <w:t> </w:t>
      </w:r>
      <w:r>
        <w:rPr>
          <w:sz w:val="22"/>
        </w:rPr>
        <w:t>most</w:t>
      </w:r>
      <w:r>
        <w:rPr>
          <w:spacing w:val="-10"/>
          <w:sz w:val="22"/>
        </w:rPr>
        <w:t> </w:t>
      </w:r>
      <w:r>
        <w:rPr>
          <w:sz w:val="22"/>
        </w:rPr>
        <w:t>prominent</w:t>
      </w:r>
      <w:r>
        <w:rPr>
          <w:spacing w:val="-10"/>
          <w:sz w:val="22"/>
        </w:rPr>
        <w:t> </w:t>
      </w:r>
      <w:r>
        <w:rPr>
          <w:sz w:val="22"/>
        </w:rPr>
        <w:t>people</w:t>
      </w:r>
      <w:r>
        <w:rPr>
          <w:spacing w:val="-10"/>
          <w:sz w:val="22"/>
        </w:rPr>
        <w:t> </w:t>
      </w:r>
      <w:r>
        <w:rPr>
          <w:sz w:val="22"/>
        </w:rPr>
        <w:t>or</w:t>
      </w:r>
      <w:r>
        <w:rPr>
          <w:spacing w:val="-10"/>
          <w:sz w:val="22"/>
        </w:rPr>
        <w:t> </w:t>
      </w:r>
      <w:r>
        <w:rPr>
          <w:sz w:val="22"/>
        </w:rPr>
        <w:t>the</w:t>
      </w:r>
      <w:r>
        <w:rPr>
          <w:spacing w:val="-10"/>
          <w:sz w:val="22"/>
        </w:rPr>
        <w:t> </w:t>
      </w:r>
      <w:r>
        <w:rPr>
          <w:sz w:val="22"/>
        </w:rPr>
        <w:t>ones</w:t>
      </w:r>
      <w:r>
        <w:rPr>
          <w:spacing w:val="-10"/>
          <w:sz w:val="22"/>
        </w:rPr>
        <w:t> </w:t>
      </w:r>
      <w:r>
        <w:rPr>
          <w:sz w:val="22"/>
        </w:rPr>
        <w:t>we</w:t>
      </w:r>
      <w:r>
        <w:rPr>
          <w:spacing w:val="-10"/>
          <w:sz w:val="22"/>
        </w:rPr>
        <w:t> </w:t>
      </w:r>
      <w:r>
        <w:rPr>
          <w:sz w:val="22"/>
        </w:rPr>
        <w:t>deem</w:t>
      </w:r>
      <w:r>
        <w:rPr>
          <w:spacing w:val="-9"/>
          <w:sz w:val="22"/>
        </w:rPr>
        <w:t> </w:t>
      </w:r>
      <w:r>
        <w:rPr>
          <w:i/>
          <w:sz w:val="22"/>
        </w:rPr>
        <w:t>“most</w:t>
      </w:r>
      <w:r>
        <w:rPr>
          <w:i/>
          <w:spacing w:val="-10"/>
          <w:sz w:val="22"/>
        </w:rPr>
        <w:t> </w:t>
      </w:r>
      <w:r>
        <w:rPr>
          <w:i/>
          <w:sz w:val="22"/>
        </w:rPr>
        <w:t>likely</w:t>
      </w:r>
      <w:r>
        <w:rPr>
          <w:i/>
          <w:spacing w:val="-10"/>
          <w:sz w:val="22"/>
        </w:rPr>
        <w:t> </w:t>
      </w:r>
      <w:r>
        <w:rPr>
          <w:i/>
          <w:sz w:val="22"/>
        </w:rPr>
        <w:t>to</w:t>
      </w:r>
      <w:r>
        <w:rPr>
          <w:i/>
          <w:spacing w:val="-10"/>
          <w:sz w:val="22"/>
        </w:rPr>
        <w:t> </w:t>
      </w:r>
      <w:r>
        <w:rPr>
          <w:i/>
          <w:sz w:val="22"/>
        </w:rPr>
        <w:t>succeed”</w:t>
      </w:r>
      <w:r>
        <w:rPr>
          <w:i/>
          <w:spacing w:val="-10"/>
          <w:sz w:val="22"/>
        </w:rPr>
        <w:t> </w:t>
      </w:r>
      <w:r>
        <w:rPr>
          <w:sz w:val="22"/>
        </w:rPr>
        <w:t>to accomplish</w:t>
      </w:r>
      <w:r>
        <w:rPr>
          <w:spacing w:val="-12"/>
          <w:sz w:val="22"/>
        </w:rPr>
        <w:t> </w:t>
      </w:r>
      <w:r>
        <w:rPr>
          <w:sz w:val="22"/>
        </w:rPr>
        <w:t>His</w:t>
      </w:r>
      <w:r>
        <w:rPr>
          <w:spacing w:val="-12"/>
          <w:sz w:val="22"/>
        </w:rPr>
        <w:t> </w:t>
      </w:r>
      <w:r>
        <w:rPr>
          <w:sz w:val="22"/>
        </w:rPr>
        <w:t>purposes.</w:t>
      </w:r>
      <w:r>
        <w:rPr>
          <w:spacing w:val="-12"/>
          <w:sz w:val="22"/>
        </w:rPr>
        <w:t> </w:t>
      </w:r>
      <w:r>
        <w:rPr>
          <w:sz w:val="22"/>
        </w:rPr>
        <w:t>In</w:t>
      </w:r>
      <w:r>
        <w:rPr>
          <w:spacing w:val="-12"/>
          <w:sz w:val="22"/>
        </w:rPr>
        <w:t> </w:t>
      </w:r>
      <w:r>
        <w:rPr>
          <w:sz w:val="22"/>
        </w:rPr>
        <w:t>fact,</w:t>
      </w:r>
      <w:r>
        <w:rPr>
          <w:spacing w:val="-12"/>
          <w:sz w:val="22"/>
        </w:rPr>
        <w:t> </w:t>
      </w:r>
      <w:r>
        <w:rPr>
          <w:sz w:val="22"/>
        </w:rPr>
        <w:t>He</w:t>
      </w:r>
      <w:r>
        <w:rPr>
          <w:spacing w:val="-12"/>
          <w:sz w:val="22"/>
        </w:rPr>
        <w:t> </w:t>
      </w:r>
      <w:r>
        <w:rPr>
          <w:sz w:val="22"/>
        </w:rPr>
        <w:t>seems</w:t>
      </w:r>
      <w:r>
        <w:rPr>
          <w:spacing w:val="-12"/>
          <w:sz w:val="22"/>
        </w:rPr>
        <w:t> </w:t>
      </w:r>
      <w:r>
        <w:rPr>
          <w:sz w:val="22"/>
        </w:rPr>
        <w:t>to</w:t>
      </w:r>
      <w:r>
        <w:rPr>
          <w:spacing w:val="-12"/>
          <w:sz w:val="22"/>
        </w:rPr>
        <w:t> </w:t>
      </w:r>
      <w:r>
        <w:rPr>
          <w:sz w:val="22"/>
        </w:rPr>
        <w:t>specialize</w:t>
      </w:r>
      <w:r>
        <w:rPr>
          <w:spacing w:val="-12"/>
          <w:sz w:val="22"/>
        </w:rPr>
        <w:t> </w:t>
      </w:r>
      <w:r>
        <w:rPr>
          <w:sz w:val="22"/>
        </w:rPr>
        <w:t>in</w:t>
      </w:r>
      <w:r>
        <w:rPr>
          <w:spacing w:val="-12"/>
          <w:sz w:val="22"/>
        </w:rPr>
        <w:t> </w:t>
      </w:r>
      <w:r>
        <w:rPr>
          <w:sz w:val="22"/>
        </w:rPr>
        <w:t>doing</w:t>
      </w:r>
      <w:r>
        <w:rPr>
          <w:spacing w:val="-12"/>
          <w:sz w:val="22"/>
        </w:rPr>
        <w:t> </w:t>
      </w:r>
      <w:r>
        <w:rPr>
          <w:sz w:val="22"/>
        </w:rPr>
        <w:t>just</w:t>
      </w:r>
      <w:r>
        <w:rPr>
          <w:spacing w:val="-12"/>
          <w:sz w:val="22"/>
        </w:rPr>
        <w:t> </w:t>
      </w:r>
      <w:r>
        <w:rPr>
          <w:sz w:val="22"/>
        </w:rPr>
        <w:t>the</w:t>
      </w:r>
      <w:r>
        <w:rPr>
          <w:spacing w:val="-12"/>
          <w:sz w:val="22"/>
        </w:rPr>
        <w:t> </w:t>
      </w:r>
      <w:r>
        <w:rPr>
          <w:sz w:val="22"/>
        </w:rPr>
        <w:t>opposite.</w:t>
      </w:r>
      <w:r>
        <w:rPr>
          <w:spacing w:val="-12"/>
          <w:sz w:val="22"/>
        </w:rPr>
        <w:t> </w:t>
      </w:r>
      <w:r>
        <w:rPr>
          <w:sz w:val="22"/>
        </w:rPr>
        <w:t>When</w:t>
      </w:r>
      <w:r>
        <w:rPr>
          <w:spacing w:val="-12"/>
          <w:sz w:val="22"/>
        </w:rPr>
        <w:t> </w:t>
      </w:r>
      <w:r>
        <w:rPr>
          <w:sz w:val="22"/>
        </w:rPr>
        <w:t>the</w:t>
      </w:r>
      <w:r>
        <w:rPr>
          <w:spacing w:val="-12"/>
          <w:sz w:val="22"/>
        </w:rPr>
        <w:t> </w:t>
      </w:r>
      <w:r>
        <w:rPr>
          <w:sz w:val="22"/>
        </w:rPr>
        <w:t>odds</w:t>
      </w:r>
      <w:r>
        <w:rPr>
          <w:spacing w:val="-12"/>
          <w:sz w:val="22"/>
        </w:rPr>
        <w:t> </w:t>
      </w:r>
      <w:r>
        <w:rPr>
          <w:sz w:val="22"/>
        </w:rPr>
        <w:t>of</w:t>
      </w:r>
      <w:r>
        <w:rPr>
          <w:spacing w:val="-12"/>
          <w:sz w:val="22"/>
        </w:rPr>
        <w:t> </w:t>
      </w:r>
      <w:r>
        <w:rPr>
          <w:sz w:val="22"/>
        </w:rPr>
        <w:t>winning are humanly impossible, the victory must be attributed to God, and not man. If the people of God obey His instructions, it does not matter how many people are with them or against them; neither is their ability or inability a factor. As the scripture says, it is, </w:t>
      </w:r>
      <w:r>
        <w:rPr>
          <w:i/>
          <w:sz w:val="22"/>
        </w:rPr>
        <w:t>“‘Not by might nor by </w:t>
      </w:r>
      <w:r>
        <w:rPr>
          <w:i/>
          <w:spacing w:val="-3"/>
          <w:sz w:val="22"/>
        </w:rPr>
        <w:t>power, </w:t>
      </w:r>
      <w:r>
        <w:rPr>
          <w:i/>
          <w:sz w:val="22"/>
        </w:rPr>
        <w:t>but by my Spirit,’ says the Lord Almighty, and… ‘Who dares despise the day of small things?’” Zechariah 4:6,8 </w:t>
      </w:r>
      <w:r>
        <w:rPr>
          <w:i/>
          <w:spacing w:val="-5"/>
          <w:sz w:val="22"/>
        </w:rPr>
        <w:t>NIV. </w:t>
      </w:r>
      <w:r>
        <w:rPr>
          <w:sz w:val="22"/>
        </w:rPr>
        <w:t>It was David, the over- looked</w:t>
      </w:r>
      <w:r>
        <w:rPr>
          <w:spacing w:val="-7"/>
          <w:sz w:val="22"/>
        </w:rPr>
        <w:t> </w:t>
      </w:r>
      <w:r>
        <w:rPr>
          <w:sz w:val="22"/>
        </w:rPr>
        <w:t>youngest</w:t>
      </w:r>
      <w:r>
        <w:rPr>
          <w:spacing w:val="-7"/>
          <w:sz w:val="22"/>
        </w:rPr>
        <w:t> </w:t>
      </w:r>
      <w:r>
        <w:rPr>
          <w:sz w:val="22"/>
        </w:rPr>
        <w:t>son</w:t>
      </w:r>
      <w:r>
        <w:rPr>
          <w:spacing w:val="-7"/>
          <w:sz w:val="22"/>
        </w:rPr>
        <w:t> </w:t>
      </w:r>
      <w:r>
        <w:rPr>
          <w:sz w:val="22"/>
        </w:rPr>
        <w:t>of</w:t>
      </w:r>
      <w:r>
        <w:rPr>
          <w:spacing w:val="-7"/>
          <w:sz w:val="22"/>
        </w:rPr>
        <w:t> </w:t>
      </w:r>
      <w:r>
        <w:rPr>
          <w:sz w:val="22"/>
        </w:rPr>
        <w:t>Jesse,</w:t>
      </w:r>
      <w:r>
        <w:rPr>
          <w:spacing w:val="-7"/>
          <w:sz w:val="22"/>
        </w:rPr>
        <w:t> </w:t>
      </w:r>
      <w:r>
        <w:rPr>
          <w:sz w:val="22"/>
        </w:rPr>
        <w:t>whom</w:t>
      </w:r>
      <w:r>
        <w:rPr>
          <w:spacing w:val="-7"/>
          <w:sz w:val="22"/>
        </w:rPr>
        <w:t> </w:t>
      </w:r>
      <w:r>
        <w:rPr>
          <w:sz w:val="22"/>
        </w:rPr>
        <w:t>God</w:t>
      </w:r>
      <w:r>
        <w:rPr>
          <w:spacing w:val="-7"/>
          <w:sz w:val="22"/>
        </w:rPr>
        <w:t> </w:t>
      </w:r>
      <w:r>
        <w:rPr>
          <w:sz w:val="22"/>
        </w:rPr>
        <w:t>chose</w:t>
      </w:r>
      <w:r>
        <w:rPr>
          <w:spacing w:val="-7"/>
          <w:sz w:val="22"/>
        </w:rPr>
        <w:t> </w:t>
      </w:r>
      <w:r>
        <w:rPr>
          <w:sz w:val="22"/>
        </w:rPr>
        <w:t>to</w:t>
      </w:r>
      <w:r>
        <w:rPr>
          <w:spacing w:val="-7"/>
          <w:sz w:val="22"/>
        </w:rPr>
        <w:t> </w:t>
      </w:r>
      <w:r>
        <w:rPr>
          <w:sz w:val="22"/>
        </w:rPr>
        <w:t>be</w:t>
      </w:r>
      <w:r>
        <w:rPr>
          <w:spacing w:val="-7"/>
          <w:sz w:val="22"/>
        </w:rPr>
        <w:t> </w:t>
      </w:r>
      <w:r>
        <w:rPr>
          <w:sz w:val="22"/>
        </w:rPr>
        <w:t>the</w:t>
      </w:r>
      <w:r>
        <w:rPr>
          <w:spacing w:val="-7"/>
          <w:sz w:val="22"/>
        </w:rPr>
        <w:t> </w:t>
      </w:r>
      <w:r>
        <w:rPr>
          <w:sz w:val="22"/>
        </w:rPr>
        <w:t>great</w:t>
      </w:r>
      <w:r>
        <w:rPr>
          <w:spacing w:val="-7"/>
          <w:sz w:val="22"/>
        </w:rPr>
        <w:t> </w:t>
      </w:r>
      <w:r>
        <w:rPr>
          <w:sz w:val="22"/>
        </w:rPr>
        <w:t>King</w:t>
      </w:r>
      <w:r>
        <w:rPr>
          <w:spacing w:val="-7"/>
          <w:sz w:val="22"/>
        </w:rPr>
        <w:t> </w:t>
      </w:r>
      <w:r>
        <w:rPr>
          <w:sz w:val="22"/>
        </w:rPr>
        <w:t>of</w:t>
      </w:r>
      <w:r>
        <w:rPr>
          <w:spacing w:val="-7"/>
          <w:sz w:val="22"/>
        </w:rPr>
        <w:t> </w:t>
      </w:r>
      <w:r>
        <w:rPr>
          <w:sz w:val="22"/>
        </w:rPr>
        <w:t>Israel</w:t>
      </w:r>
      <w:r>
        <w:rPr>
          <w:spacing w:val="-7"/>
          <w:sz w:val="22"/>
        </w:rPr>
        <w:t> </w:t>
      </w:r>
      <w:r>
        <w:rPr>
          <w:sz w:val="22"/>
        </w:rPr>
        <w:t>and</w:t>
      </w:r>
      <w:r>
        <w:rPr>
          <w:spacing w:val="-7"/>
          <w:sz w:val="22"/>
        </w:rPr>
        <w:t> </w:t>
      </w:r>
      <w:r>
        <w:rPr>
          <w:sz w:val="22"/>
        </w:rPr>
        <w:t>through</w:t>
      </w:r>
      <w:r>
        <w:rPr>
          <w:spacing w:val="-7"/>
          <w:sz w:val="22"/>
        </w:rPr>
        <w:t> </w:t>
      </w:r>
      <w:r>
        <w:rPr>
          <w:sz w:val="22"/>
        </w:rPr>
        <w:t>whose</w:t>
      </w:r>
      <w:r>
        <w:rPr>
          <w:spacing w:val="-7"/>
          <w:sz w:val="22"/>
        </w:rPr>
        <w:t> </w:t>
      </w:r>
      <w:r>
        <w:rPr>
          <w:sz w:val="22"/>
        </w:rPr>
        <w:t>lineage</w:t>
      </w:r>
      <w:r>
        <w:rPr>
          <w:spacing w:val="-7"/>
          <w:sz w:val="22"/>
        </w:rPr>
        <w:t> </w:t>
      </w:r>
      <w:r>
        <w:rPr>
          <w:sz w:val="22"/>
        </w:rPr>
        <w:t>the Messiah Jesus</w:t>
      </w:r>
      <w:r>
        <w:rPr>
          <w:spacing w:val="-1"/>
          <w:sz w:val="22"/>
        </w:rPr>
        <w:t> </w:t>
      </w:r>
      <w:r>
        <w:rPr>
          <w:sz w:val="22"/>
        </w:rPr>
        <w:t>came.</w:t>
      </w:r>
    </w:p>
    <w:p>
      <w:pPr>
        <w:pStyle w:val="BodyText"/>
        <w:spacing w:before="4"/>
        <w:rPr>
          <w:sz w:val="21"/>
        </w:rPr>
      </w:pPr>
    </w:p>
    <w:p>
      <w:pPr>
        <w:spacing w:line="237" w:lineRule="auto" w:before="1"/>
        <w:ind w:left="220" w:right="217" w:firstLine="0"/>
        <w:jc w:val="both"/>
        <w:rPr>
          <w:i/>
          <w:sz w:val="22"/>
        </w:rPr>
      </w:pPr>
      <w:r>
        <w:rPr>
          <w:sz w:val="22"/>
        </w:rPr>
        <w:t>Viewing</w:t>
      </w:r>
      <w:r>
        <w:rPr>
          <w:spacing w:val="-12"/>
          <w:sz w:val="22"/>
        </w:rPr>
        <w:t> </w:t>
      </w:r>
      <w:r>
        <w:rPr>
          <w:sz w:val="22"/>
        </w:rPr>
        <w:t>a</w:t>
      </w:r>
      <w:r>
        <w:rPr>
          <w:spacing w:val="-12"/>
          <w:sz w:val="22"/>
        </w:rPr>
        <w:t> </w:t>
      </w:r>
      <w:r>
        <w:rPr>
          <w:sz w:val="22"/>
        </w:rPr>
        <w:t>map</w:t>
      </w:r>
      <w:r>
        <w:rPr>
          <w:spacing w:val="-12"/>
          <w:sz w:val="22"/>
        </w:rPr>
        <w:t> </w:t>
      </w:r>
      <w:r>
        <w:rPr>
          <w:sz w:val="22"/>
        </w:rPr>
        <w:t>of</w:t>
      </w:r>
      <w:r>
        <w:rPr>
          <w:spacing w:val="-12"/>
          <w:sz w:val="22"/>
        </w:rPr>
        <w:t> </w:t>
      </w:r>
      <w:r>
        <w:rPr>
          <w:sz w:val="22"/>
        </w:rPr>
        <w:t>the</w:t>
      </w:r>
      <w:r>
        <w:rPr>
          <w:spacing w:val="-12"/>
          <w:sz w:val="22"/>
        </w:rPr>
        <w:t> </w:t>
      </w:r>
      <w:r>
        <w:rPr>
          <w:sz w:val="22"/>
        </w:rPr>
        <w:t>Middle</w:t>
      </w:r>
      <w:r>
        <w:rPr>
          <w:spacing w:val="-12"/>
          <w:sz w:val="22"/>
        </w:rPr>
        <w:t> </w:t>
      </w:r>
      <w:r>
        <w:rPr>
          <w:sz w:val="22"/>
        </w:rPr>
        <w:t>East,</w:t>
      </w:r>
      <w:r>
        <w:rPr>
          <w:spacing w:val="-12"/>
          <w:sz w:val="22"/>
        </w:rPr>
        <w:t> </w:t>
      </w:r>
      <w:r>
        <w:rPr>
          <w:sz w:val="22"/>
        </w:rPr>
        <w:t>we</w:t>
      </w:r>
      <w:r>
        <w:rPr>
          <w:spacing w:val="-12"/>
          <w:sz w:val="22"/>
        </w:rPr>
        <w:t> </w:t>
      </w:r>
      <w:r>
        <w:rPr>
          <w:sz w:val="22"/>
        </w:rPr>
        <w:t>see</w:t>
      </w:r>
      <w:r>
        <w:rPr>
          <w:spacing w:val="-12"/>
          <w:sz w:val="22"/>
        </w:rPr>
        <w:t> </w:t>
      </w:r>
      <w:r>
        <w:rPr>
          <w:sz w:val="22"/>
        </w:rPr>
        <w:t>that</w:t>
      </w:r>
      <w:r>
        <w:rPr>
          <w:spacing w:val="-12"/>
          <w:sz w:val="22"/>
        </w:rPr>
        <w:t> </w:t>
      </w:r>
      <w:r>
        <w:rPr>
          <w:sz w:val="22"/>
        </w:rPr>
        <w:t>the</w:t>
      </w:r>
      <w:r>
        <w:rPr>
          <w:spacing w:val="-12"/>
          <w:sz w:val="22"/>
        </w:rPr>
        <w:t> </w:t>
      </w:r>
      <w:r>
        <w:rPr>
          <w:sz w:val="22"/>
        </w:rPr>
        <w:t>small</w:t>
      </w:r>
      <w:r>
        <w:rPr>
          <w:spacing w:val="-12"/>
          <w:sz w:val="22"/>
        </w:rPr>
        <w:t> </w:t>
      </w:r>
      <w:r>
        <w:rPr>
          <w:sz w:val="22"/>
        </w:rPr>
        <w:t>nation</w:t>
      </w:r>
      <w:r>
        <w:rPr>
          <w:spacing w:val="-12"/>
          <w:sz w:val="22"/>
        </w:rPr>
        <w:t> </w:t>
      </w:r>
      <w:r>
        <w:rPr>
          <w:sz w:val="22"/>
        </w:rPr>
        <w:t>of</w:t>
      </w:r>
      <w:r>
        <w:rPr>
          <w:spacing w:val="-12"/>
          <w:sz w:val="22"/>
        </w:rPr>
        <w:t> </w:t>
      </w:r>
      <w:r>
        <w:rPr>
          <w:sz w:val="22"/>
        </w:rPr>
        <w:t>Israel</w:t>
      </w:r>
      <w:r>
        <w:rPr>
          <w:spacing w:val="-12"/>
          <w:sz w:val="22"/>
        </w:rPr>
        <w:t> </w:t>
      </w:r>
      <w:r>
        <w:rPr>
          <w:sz w:val="22"/>
        </w:rPr>
        <w:t>is</w:t>
      </w:r>
      <w:r>
        <w:rPr>
          <w:spacing w:val="-12"/>
          <w:sz w:val="22"/>
        </w:rPr>
        <w:t> </w:t>
      </w:r>
      <w:r>
        <w:rPr>
          <w:sz w:val="22"/>
        </w:rPr>
        <w:t>dwarfed</w:t>
      </w:r>
      <w:r>
        <w:rPr>
          <w:spacing w:val="-12"/>
          <w:sz w:val="22"/>
        </w:rPr>
        <w:t> </w:t>
      </w:r>
      <w:r>
        <w:rPr>
          <w:sz w:val="22"/>
        </w:rPr>
        <w:t>by</w:t>
      </w:r>
      <w:r>
        <w:rPr>
          <w:spacing w:val="-12"/>
          <w:sz w:val="22"/>
        </w:rPr>
        <w:t> </w:t>
      </w:r>
      <w:r>
        <w:rPr>
          <w:sz w:val="22"/>
        </w:rPr>
        <w:t>many</w:t>
      </w:r>
      <w:r>
        <w:rPr>
          <w:spacing w:val="-12"/>
          <w:sz w:val="22"/>
        </w:rPr>
        <w:t> </w:t>
      </w:r>
      <w:r>
        <w:rPr>
          <w:sz w:val="22"/>
        </w:rPr>
        <w:t>of</w:t>
      </w:r>
      <w:r>
        <w:rPr>
          <w:spacing w:val="-12"/>
          <w:sz w:val="22"/>
        </w:rPr>
        <w:t> </w:t>
      </w:r>
      <w:r>
        <w:rPr>
          <w:sz w:val="22"/>
        </w:rPr>
        <w:t>the</w:t>
      </w:r>
      <w:r>
        <w:rPr>
          <w:spacing w:val="-12"/>
          <w:sz w:val="22"/>
        </w:rPr>
        <w:t> </w:t>
      </w:r>
      <w:r>
        <w:rPr>
          <w:sz w:val="22"/>
        </w:rPr>
        <w:t>surrounding nations who may or may not genuinely have her best interest at heart. Do not be fooled! The Lord Almighty watches</w:t>
      </w:r>
      <w:r>
        <w:rPr>
          <w:spacing w:val="-7"/>
          <w:sz w:val="22"/>
        </w:rPr>
        <w:t> </w:t>
      </w:r>
      <w:r>
        <w:rPr>
          <w:sz w:val="22"/>
        </w:rPr>
        <w:t>over</w:t>
      </w:r>
      <w:r>
        <w:rPr>
          <w:spacing w:val="-7"/>
          <w:sz w:val="22"/>
        </w:rPr>
        <w:t> </w:t>
      </w:r>
      <w:r>
        <w:rPr>
          <w:sz w:val="22"/>
        </w:rPr>
        <w:t>His</w:t>
      </w:r>
      <w:r>
        <w:rPr>
          <w:spacing w:val="-7"/>
          <w:sz w:val="22"/>
        </w:rPr>
        <w:t> </w:t>
      </w:r>
      <w:r>
        <w:rPr>
          <w:sz w:val="22"/>
        </w:rPr>
        <w:t>beloved</w:t>
      </w:r>
      <w:r>
        <w:rPr>
          <w:spacing w:val="-7"/>
          <w:sz w:val="22"/>
        </w:rPr>
        <w:t> </w:t>
      </w:r>
      <w:r>
        <w:rPr>
          <w:sz w:val="22"/>
        </w:rPr>
        <w:t>Israel.</w:t>
      </w:r>
      <w:r>
        <w:rPr>
          <w:spacing w:val="-7"/>
          <w:sz w:val="22"/>
        </w:rPr>
        <w:t> </w:t>
      </w:r>
      <w:r>
        <w:rPr>
          <w:i/>
          <w:sz w:val="22"/>
        </w:rPr>
        <w:t>“What</w:t>
      </w:r>
      <w:r>
        <w:rPr>
          <w:i/>
          <w:spacing w:val="-7"/>
          <w:sz w:val="22"/>
        </w:rPr>
        <w:t> </w:t>
      </w:r>
      <w:r>
        <w:rPr>
          <w:i/>
          <w:sz w:val="22"/>
        </w:rPr>
        <w:t>then</w:t>
      </w:r>
      <w:r>
        <w:rPr>
          <w:i/>
          <w:spacing w:val="-7"/>
          <w:sz w:val="22"/>
        </w:rPr>
        <w:t> </w:t>
      </w:r>
      <w:r>
        <w:rPr>
          <w:i/>
          <w:sz w:val="22"/>
        </w:rPr>
        <w:t>shall</w:t>
      </w:r>
      <w:r>
        <w:rPr>
          <w:i/>
          <w:spacing w:val="-7"/>
          <w:sz w:val="22"/>
        </w:rPr>
        <w:t> </w:t>
      </w:r>
      <w:r>
        <w:rPr>
          <w:i/>
          <w:sz w:val="22"/>
        </w:rPr>
        <w:t>we</w:t>
      </w:r>
      <w:r>
        <w:rPr>
          <w:i/>
          <w:spacing w:val="-7"/>
          <w:sz w:val="22"/>
        </w:rPr>
        <w:t> </w:t>
      </w:r>
      <w:r>
        <w:rPr>
          <w:i/>
          <w:sz w:val="22"/>
        </w:rPr>
        <w:t>say</w:t>
      </w:r>
      <w:r>
        <w:rPr>
          <w:i/>
          <w:spacing w:val="-7"/>
          <w:sz w:val="22"/>
        </w:rPr>
        <w:t> </w:t>
      </w:r>
      <w:r>
        <w:rPr>
          <w:i/>
          <w:sz w:val="22"/>
        </w:rPr>
        <w:t>in</w:t>
      </w:r>
      <w:r>
        <w:rPr>
          <w:i/>
          <w:spacing w:val="-7"/>
          <w:sz w:val="22"/>
        </w:rPr>
        <w:t> </w:t>
      </w:r>
      <w:r>
        <w:rPr>
          <w:i/>
          <w:sz w:val="22"/>
        </w:rPr>
        <w:t>view</w:t>
      </w:r>
      <w:r>
        <w:rPr>
          <w:i/>
          <w:spacing w:val="-7"/>
          <w:sz w:val="22"/>
        </w:rPr>
        <w:t> </w:t>
      </w:r>
      <w:r>
        <w:rPr>
          <w:i/>
          <w:sz w:val="22"/>
        </w:rPr>
        <w:t>of</w:t>
      </w:r>
      <w:r>
        <w:rPr>
          <w:i/>
          <w:spacing w:val="-7"/>
          <w:sz w:val="22"/>
        </w:rPr>
        <w:t> </w:t>
      </w:r>
      <w:r>
        <w:rPr>
          <w:i/>
          <w:sz w:val="22"/>
        </w:rPr>
        <w:t>these</w:t>
      </w:r>
      <w:r>
        <w:rPr>
          <w:i/>
          <w:spacing w:val="-7"/>
          <w:sz w:val="22"/>
        </w:rPr>
        <w:t> </w:t>
      </w:r>
      <w:r>
        <w:rPr>
          <w:i/>
          <w:sz w:val="22"/>
        </w:rPr>
        <w:t>things?</w:t>
      </w:r>
      <w:r>
        <w:rPr>
          <w:i/>
          <w:spacing w:val="-7"/>
          <w:sz w:val="22"/>
        </w:rPr>
        <w:t> </w:t>
      </w:r>
      <w:r>
        <w:rPr>
          <w:i/>
          <w:sz w:val="22"/>
        </w:rPr>
        <w:t>If</w:t>
      </w:r>
      <w:r>
        <w:rPr>
          <w:i/>
          <w:spacing w:val="-7"/>
          <w:sz w:val="22"/>
        </w:rPr>
        <w:t> </w:t>
      </w:r>
      <w:r>
        <w:rPr>
          <w:i/>
          <w:sz w:val="22"/>
        </w:rPr>
        <w:t>God</w:t>
      </w:r>
      <w:r>
        <w:rPr>
          <w:i/>
          <w:spacing w:val="-7"/>
          <w:sz w:val="22"/>
        </w:rPr>
        <w:t> </w:t>
      </w:r>
      <w:r>
        <w:rPr>
          <w:i/>
          <w:sz w:val="22"/>
        </w:rPr>
        <w:t>is</w:t>
      </w:r>
      <w:r>
        <w:rPr>
          <w:i/>
          <w:spacing w:val="-7"/>
          <w:sz w:val="22"/>
        </w:rPr>
        <w:t> </w:t>
      </w:r>
      <w:r>
        <w:rPr>
          <w:i/>
          <w:sz w:val="22"/>
        </w:rPr>
        <w:t>for</w:t>
      </w:r>
      <w:r>
        <w:rPr>
          <w:i/>
          <w:spacing w:val="-7"/>
          <w:sz w:val="22"/>
        </w:rPr>
        <w:t> </w:t>
      </w:r>
      <w:r>
        <w:rPr>
          <w:i/>
          <w:sz w:val="22"/>
        </w:rPr>
        <w:t>us,</w:t>
      </w:r>
      <w:r>
        <w:rPr>
          <w:i/>
          <w:spacing w:val="-7"/>
          <w:sz w:val="22"/>
        </w:rPr>
        <w:t> </w:t>
      </w:r>
      <w:r>
        <w:rPr>
          <w:i/>
          <w:sz w:val="22"/>
        </w:rPr>
        <w:t>who</w:t>
      </w:r>
      <w:r>
        <w:rPr>
          <w:i/>
          <w:spacing w:val="-7"/>
          <w:sz w:val="22"/>
        </w:rPr>
        <w:t> </w:t>
      </w:r>
      <w:r>
        <w:rPr>
          <w:i/>
          <w:sz w:val="22"/>
        </w:rPr>
        <w:t>can</w:t>
      </w:r>
      <w:r>
        <w:rPr>
          <w:i/>
          <w:spacing w:val="-7"/>
          <w:sz w:val="22"/>
        </w:rPr>
        <w:t> </w:t>
      </w:r>
      <w:r>
        <w:rPr>
          <w:i/>
          <w:sz w:val="22"/>
        </w:rPr>
        <w:t>be</w:t>
      </w:r>
    </w:p>
    <w:sectPr>
      <w:type w:val="continuous"/>
      <w:pgSz w:w="11910" w:h="16840"/>
      <w:pgMar w:top="0" w:bottom="28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BoldItalicMT">
    <w:altName w:val="Arial-BoldItalicMT"/>
    <w:charset w:val="0"/>
    <w:family w:val="swiss"/>
    <w:pitch w:val="variable"/>
  </w:font>
  <w:font w:name="Avenir-HeavyOblique">
    <w:altName w:val="Avenir-HeavyOblique"/>
    <w:charset w:val="0"/>
    <w:family w:val="swiss"/>
    <w:pitch w:val="variable"/>
  </w:font>
  <w:font w:name="Avenir-Heavy">
    <w:altName w:val="Avenir-Heavy"/>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prayer@cfijerusalem.org" TargetMode="External"/><Relationship Id="rId6" Type="http://schemas.openxmlformats.org/officeDocument/2006/relationships/hyperlink" Target="http://www.cfijerusalem.org/"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2021-05-03T08:45:16Z</dcterms:created>
  <dcterms:modified xsi:type="dcterms:W3CDTF">2021-05-03T08:45:16Z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2021-05-03T00:00:00Z</vt:filetime>
  </property>
  <property fmtid="{D5CDD505-2E9C-101B-9397-08002B2CF9AE}" pid="3" name="Creator">
    <vt:lpwstr>Adobe InDesign CC 2017 (Macintosh)</vt:lpwstr>
  </property>
  <property fmtid="{D5CDD505-2E9C-101B-9397-08002B2CF9AE}" pid="4" name="LastSaved">
    <vt:filetime>2021-05-03T00:00:00Z</vt:filetime>
  </property>
</Properties>
</file>